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29"/>
        <w:tblW w:w="93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794"/>
        <w:gridCol w:w="2775"/>
        <w:gridCol w:w="2775"/>
      </w:tblGrid>
      <w:tr w:rsidR="0078042B" w:rsidRPr="0078042B" w:rsidTr="00C628BA">
        <w:trPr>
          <w:trHeight w:val="701"/>
        </w:trPr>
        <w:tc>
          <w:tcPr>
            <w:tcW w:w="3794" w:type="dxa"/>
          </w:tcPr>
          <w:p w:rsidR="00D556B8" w:rsidRPr="0078042B" w:rsidRDefault="00D556B8" w:rsidP="00D53189">
            <w:pPr>
              <w:pStyle w:val="Cabealho"/>
              <w:jc w:val="both"/>
              <w:rPr>
                <w:rFonts w:ascii="Arial Narrow" w:hAnsi="Arial Narrow"/>
                <w:sz w:val="12"/>
                <w:szCs w:val="12"/>
              </w:rPr>
            </w:pPr>
            <w:bookmarkStart w:id="0" w:name="_GoBack"/>
            <w:bookmarkEnd w:id="0"/>
          </w:p>
          <w:p w:rsidR="00C628BA" w:rsidRPr="0078042B" w:rsidRDefault="00D556B8" w:rsidP="00D53189">
            <w:pPr>
              <w:jc w:val="both"/>
            </w:pPr>
            <w:r w:rsidRPr="0078042B">
              <w:rPr>
                <w:noProof/>
              </w:rPr>
              <w:drawing>
                <wp:inline distT="0" distB="0" distL="0" distR="0" wp14:anchorId="4BA6E7A6" wp14:editId="5D119C9A">
                  <wp:extent cx="2243470" cy="489097"/>
                  <wp:effectExtent l="0" t="0" r="0" b="0"/>
                  <wp:docPr id="1" name="Imagem 1" descr="C:\Users\direcao\Desktop\M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ao\Desktop\ME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2233" cy="493188"/>
                          </a:xfrm>
                          <a:prstGeom prst="rect">
                            <a:avLst/>
                          </a:prstGeom>
                          <a:noFill/>
                          <a:ln>
                            <a:noFill/>
                          </a:ln>
                        </pic:spPr>
                      </pic:pic>
                    </a:graphicData>
                  </a:graphic>
                </wp:inline>
              </w:drawing>
            </w:r>
          </w:p>
        </w:tc>
        <w:tc>
          <w:tcPr>
            <w:tcW w:w="2775" w:type="dxa"/>
            <w:vAlign w:val="center"/>
          </w:tcPr>
          <w:p w:rsidR="00C628BA" w:rsidRPr="0078042B" w:rsidRDefault="00C628BA" w:rsidP="00D53189">
            <w:pPr>
              <w:jc w:val="both"/>
              <w:rPr>
                <w:rFonts w:ascii="Trebuchet MS" w:hAnsi="Trebuchet MS" w:cs="Arial"/>
                <w:kern w:val="18"/>
                <w:sz w:val="16"/>
                <w:szCs w:val="20"/>
              </w:rPr>
            </w:pPr>
            <w:r w:rsidRPr="0078042B">
              <w:rPr>
                <w:rFonts w:ascii="Trebuchet MS" w:hAnsi="Trebuchet MS" w:cs="Arial"/>
                <w:kern w:val="18"/>
                <w:sz w:val="16"/>
                <w:szCs w:val="20"/>
              </w:rPr>
              <w:t>Agrupamento de Escolas da Moita</w:t>
            </w:r>
          </w:p>
          <w:p w:rsidR="00C628BA" w:rsidRPr="0078042B" w:rsidRDefault="00C628BA" w:rsidP="00D53189">
            <w:pPr>
              <w:jc w:val="both"/>
              <w:rPr>
                <w:rFonts w:ascii="Trebuchet MS" w:hAnsi="Trebuchet MS" w:cs="Arial"/>
                <w:kern w:val="18"/>
                <w:sz w:val="16"/>
                <w:szCs w:val="20"/>
              </w:rPr>
            </w:pPr>
            <w:r w:rsidRPr="0078042B">
              <w:rPr>
                <w:rFonts w:ascii="Trebuchet MS" w:hAnsi="Trebuchet MS" w:cs="Arial"/>
                <w:kern w:val="18"/>
                <w:sz w:val="16"/>
                <w:szCs w:val="20"/>
              </w:rPr>
              <w:t xml:space="preserve">171311 </w:t>
            </w:r>
          </w:p>
          <w:p w:rsidR="00C628BA" w:rsidRPr="0078042B" w:rsidRDefault="00C628BA" w:rsidP="00D53189">
            <w:pPr>
              <w:jc w:val="both"/>
              <w:rPr>
                <w:rFonts w:ascii="Bell MT" w:hAnsi="Bell MT"/>
                <w:b/>
                <w:kern w:val="18"/>
                <w:sz w:val="20"/>
                <w:szCs w:val="20"/>
              </w:rPr>
            </w:pPr>
            <w:r w:rsidRPr="0078042B">
              <w:rPr>
                <w:rFonts w:ascii="Trebuchet MS" w:hAnsi="Trebuchet MS" w:cs="Arial"/>
                <w:kern w:val="18"/>
                <w:sz w:val="16"/>
                <w:szCs w:val="20"/>
              </w:rPr>
              <w:t>Sede – Escola Secundária da Moita</w:t>
            </w:r>
          </w:p>
        </w:tc>
        <w:tc>
          <w:tcPr>
            <w:tcW w:w="2775" w:type="dxa"/>
            <w:vAlign w:val="center"/>
          </w:tcPr>
          <w:p w:rsidR="00C628BA" w:rsidRPr="0078042B" w:rsidRDefault="00C628BA" w:rsidP="00D53189">
            <w:pPr>
              <w:jc w:val="both"/>
              <w:rPr>
                <w:rFonts w:ascii="Bell MT" w:hAnsi="Bell MT"/>
                <w:b/>
                <w:kern w:val="18"/>
                <w:szCs w:val="20"/>
              </w:rPr>
            </w:pPr>
            <w:r w:rsidRPr="0078042B">
              <w:rPr>
                <w:rFonts w:ascii="Bell MT" w:hAnsi="Bell MT"/>
                <w:b/>
                <w:noProof/>
                <w:kern w:val="18"/>
                <w:szCs w:val="20"/>
              </w:rPr>
              <w:drawing>
                <wp:anchor distT="0" distB="0" distL="114300" distR="114300" simplePos="0" relativeHeight="251660800" behindDoc="1" locked="0" layoutInCell="1" allowOverlap="1" wp14:anchorId="07B19CDC" wp14:editId="43DB6064">
                  <wp:simplePos x="0" y="0"/>
                  <wp:positionH relativeFrom="column">
                    <wp:posOffset>262255</wp:posOffset>
                  </wp:positionH>
                  <wp:positionV relativeFrom="paragraph">
                    <wp:posOffset>-6350</wp:posOffset>
                  </wp:positionV>
                  <wp:extent cx="1033145" cy="467360"/>
                  <wp:effectExtent l="19050" t="0" r="0" b="0"/>
                  <wp:wrapTight wrapText="bothSides">
                    <wp:wrapPolygon edited="0">
                      <wp:start x="-398" y="0"/>
                      <wp:lineTo x="-398" y="21130"/>
                      <wp:lineTo x="21507" y="21130"/>
                      <wp:lineTo x="21507" y="0"/>
                      <wp:lineTo x="-398" y="0"/>
                    </wp:wrapPolygon>
                  </wp:wrapTight>
                  <wp:docPr id="2" name="Imagem 1" descr="Descrição: C:\Users\direcao\Desktop\Organização ano letivo 2013,2014\LOGO Escolas da Mo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direcao\Desktop\Organização ano letivo 2013,2014\LOGO Escolas da Moita.jpg"/>
                          <pic:cNvPicPr>
                            <a:picLocks noChangeAspect="1" noChangeArrowheads="1"/>
                          </pic:cNvPicPr>
                        </pic:nvPicPr>
                        <pic:blipFill>
                          <a:blip r:embed="rId9" cstate="print"/>
                          <a:srcRect/>
                          <a:stretch>
                            <a:fillRect/>
                          </a:stretch>
                        </pic:blipFill>
                        <pic:spPr bwMode="auto">
                          <a:xfrm>
                            <a:off x="0" y="0"/>
                            <a:ext cx="1033145" cy="467360"/>
                          </a:xfrm>
                          <a:prstGeom prst="rect">
                            <a:avLst/>
                          </a:prstGeom>
                          <a:noFill/>
                          <a:ln w="9525">
                            <a:noFill/>
                            <a:miter lim="800000"/>
                            <a:headEnd/>
                            <a:tailEnd/>
                          </a:ln>
                        </pic:spPr>
                      </pic:pic>
                    </a:graphicData>
                  </a:graphic>
                </wp:anchor>
              </w:drawing>
            </w:r>
          </w:p>
        </w:tc>
      </w:tr>
      <w:tr w:rsidR="0078042B" w:rsidRPr="0078042B" w:rsidTr="00C628BA">
        <w:trPr>
          <w:trHeight w:val="93"/>
        </w:trPr>
        <w:tc>
          <w:tcPr>
            <w:tcW w:w="9344" w:type="dxa"/>
            <w:gridSpan w:val="3"/>
            <w:tcBorders>
              <w:left w:val="nil"/>
              <w:right w:val="nil"/>
            </w:tcBorders>
            <w:vAlign w:val="center"/>
          </w:tcPr>
          <w:p w:rsidR="00C628BA" w:rsidRPr="0078042B" w:rsidRDefault="00C628BA" w:rsidP="00D53189">
            <w:pPr>
              <w:jc w:val="both"/>
              <w:rPr>
                <w:rFonts w:ascii="Arial Narrow" w:hAnsi="Arial Narrow" w:cs="Arial"/>
                <w:b/>
                <w:noProof/>
                <w:spacing w:val="68"/>
                <w:kern w:val="18"/>
                <w:sz w:val="8"/>
                <w:szCs w:val="20"/>
                <w:lang w:eastAsia="en-US"/>
              </w:rPr>
            </w:pPr>
          </w:p>
        </w:tc>
      </w:tr>
      <w:tr w:rsidR="0078042B" w:rsidRPr="0078042B" w:rsidTr="00C628BA">
        <w:trPr>
          <w:trHeight w:val="464"/>
        </w:trPr>
        <w:tc>
          <w:tcPr>
            <w:tcW w:w="9344" w:type="dxa"/>
            <w:gridSpan w:val="3"/>
            <w:shd w:val="clear" w:color="auto" w:fill="F2DBDB" w:themeFill="accent2" w:themeFillTint="33"/>
            <w:vAlign w:val="center"/>
          </w:tcPr>
          <w:p w:rsidR="00C628BA" w:rsidRPr="0078042B" w:rsidRDefault="008B5F27" w:rsidP="00D53189">
            <w:pPr>
              <w:jc w:val="both"/>
              <w:rPr>
                <w:rFonts w:ascii="Trebuchet MS" w:hAnsi="Trebuchet MS"/>
                <w:b/>
                <w:spacing w:val="40"/>
                <w:kern w:val="18"/>
                <w:sz w:val="20"/>
                <w:szCs w:val="20"/>
              </w:rPr>
            </w:pPr>
            <w:r w:rsidRPr="0078042B">
              <w:rPr>
                <w:rFonts w:ascii="Trebuchet MS" w:hAnsi="Trebuchet MS" w:cs="Arial"/>
                <w:b/>
                <w:noProof/>
                <w:spacing w:val="40"/>
                <w:kern w:val="18"/>
                <w:sz w:val="22"/>
                <w:szCs w:val="20"/>
                <w:lang w:eastAsia="en-US"/>
              </w:rPr>
              <w:t>ESCOLA BÁSICA DO 2º E 3ºCICLOS, DE D. PEDRO II, MOITA</w:t>
            </w:r>
          </w:p>
        </w:tc>
      </w:tr>
    </w:tbl>
    <w:p w:rsidR="00447D39" w:rsidRPr="0078042B" w:rsidRDefault="00447D39" w:rsidP="00D53189">
      <w:pPr>
        <w:jc w:val="both"/>
        <w:rPr>
          <w:rFonts w:ascii="Trebuchet MS" w:hAnsi="Trebuchet MS"/>
        </w:rPr>
      </w:pPr>
    </w:p>
    <w:p w:rsidR="00613F25" w:rsidRPr="0078042B" w:rsidRDefault="00613F25" w:rsidP="00613F25">
      <w:pPr>
        <w:jc w:val="center"/>
        <w:rPr>
          <w:rFonts w:ascii="Trebuchet MS" w:hAnsi="Trebuchet MS"/>
          <w:b/>
        </w:rPr>
      </w:pPr>
    </w:p>
    <w:p w:rsidR="00613F25" w:rsidRPr="0078042B" w:rsidRDefault="00613F25" w:rsidP="00613F25">
      <w:pPr>
        <w:jc w:val="center"/>
        <w:rPr>
          <w:rFonts w:ascii="Trebuchet MS" w:hAnsi="Trebuchet MS"/>
          <w:b/>
        </w:rPr>
      </w:pPr>
    </w:p>
    <w:p w:rsidR="00613F25" w:rsidRPr="0078042B" w:rsidRDefault="00613F25" w:rsidP="00613F25">
      <w:pPr>
        <w:jc w:val="center"/>
        <w:rPr>
          <w:rFonts w:ascii="Trebuchet MS" w:hAnsi="Trebuchet MS"/>
          <w:b/>
        </w:rPr>
      </w:pPr>
    </w:p>
    <w:p w:rsidR="00613F25" w:rsidRPr="0078042B" w:rsidRDefault="00613F25" w:rsidP="00613F25">
      <w:pPr>
        <w:jc w:val="center"/>
        <w:rPr>
          <w:rFonts w:ascii="Trebuchet MS" w:hAnsi="Trebuchet MS"/>
          <w:b/>
        </w:rPr>
      </w:pPr>
    </w:p>
    <w:p w:rsidR="009507DD" w:rsidRPr="0078042B" w:rsidRDefault="0089591E" w:rsidP="00613F25">
      <w:pPr>
        <w:jc w:val="center"/>
        <w:rPr>
          <w:rFonts w:ascii="Trebuchet MS" w:hAnsi="Trebuchet MS"/>
          <w:b/>
        </w:rPr>
      </w:pPr>
      <w:r w:rsidRPr="0078042B">
        <w:rPr>
          <w:rFonts w:ascii="Trebuchet MS" w:hAnsi="Trebuchet MS"/>
          <w:b/>
        </w:rPr>
        <w:t xml:space="preserve">PROVAS </w:t>
      </w:r>
      <w:r w:rsidR="009507DD" w:rsidRPr="0078042B">
        <w:rPr>
          <w:rFonts w:ascii="Trebuchet MS" w:hAnsi="Trebuchet MS"/>
          <w:b/>
        </w:rPr>
        <w:t xml:space="preserve">DE </w:t>
      </w:r>
      <w:r w:rsidR="00304C22" w:rsidRPr="0078042B">
        <w:rPr>
          <w:rFonts w:ascii="Trebuchet MS" w:hAnsi="Trebuchet MS"/>
          <w:b/>
        </w:rPr>
        <w:t xml:space="preserve">EQUIVALÊNCIA À FREQUÊNCIA DO ENSINO BÁSICO – </w:t>
      </w:r>
      <w:r w:rsidR="00761FF2" w:rsidRPr="0078042B">
        <w:rPr>
          <w:rFonts w:ascii="Trebuchet MS" w:hAnsi="Trebuchet MS"/>
          <w:b/>
        </w:rPr>
        <w:t xml:space="preserve">2.º e </w:t>
      </w:r>
      <w:r w:rsidR="00304C22" w:rsidRPr="0078042B">
        <w:rPr>
          <w:rFonts w:ascii="Trebuchet MS" w:hAnsi="Trebuchet MS"/>
          <w:b/>
        </w:rPr>
        <w:t>3.º CICLO</w:t>
      </w:r>
      <w:r w:rsidR="00D759A0" w:rsidRPr="0078042B">
        <w:rPr>
          <w:rFonts w:ascii="Trebuchet MS" w:hAnsi="Trebuchet MS"/>
          <w:b/>
        </w:rPr>
        <w:t>S</w:t>
      </w:r>
    </w:p>
    <w:p w:rsidR="009507DD" w:rsidRPr="0078042B" w:rsidRDefault="009507DD" w:rsidP="00D53189">
      <w:pPr>
        <w:jc w:val="both"/>
        <w:rPr>
          <w:rFonts w:ascii="Trebuchet MS" w:hAnsi="Trebuchet MS"/>
          <w:sz w:val="16"/>
          <w:szCs w:val="16"/>
        </w:rPr>
      </w:pPr>
    </w:p>
    <w:p w:rsidR="009507DD" w:rsidRPr="0078042B" w:rsidRDefault="00761FF2" w:rsidP="00D759A0">
      <w:pPr>
        <w:jc w:val="center"/>
        <w:rPr>
          <w:rFonts w:ascii="Trebuchet MS" w:hAnsi="Trebuchet MS"/>
          <w:b/>
          <w:sz w:val="28"/>
          <w:szCs w:val="28"/>
        </w:rPr>
      </w:pPr>
      <w:r w:rsidRPr="0078042B">
        <w:rPr>
          <w:rFonts w:ascii="Trebuchet MS" w:hAnsi="Trebuchet MS"/>
          <w:b/>
          <w:sz w:val="28"/>
          <w:szCs w:val="28"/>
          <w:u w:val="single"/>
        </w:rPr>
        <w:t>Informação</w:t>
      </w:r>
      <w:r w:rsidRPr="0078042B">
        <w:rPr>
          <w:rFonts w:ascii="Trebuchet MS" w:hAnsi="Trebuchet MS"/>
          <w:b/>
          <w:sz w:val="28"/>
          <w:szCs w:val="28"/>
        </w:rPr>
        <w:t xml:space="preserve"> </w:t>
      </w:r>
      <w:r w:rsidR="00B460FE" w:rsidRPr="0078042B">
        <w:rPr>
          <w:rFonts w:ascii="Trebuchet MS" w:hAnsi="Trebuchet MS"/>
          <w:b/>
          <w:sz w:val="22"/>
          <w:szCs w:val="22"/>
        </w:rPr>
        <w:t>(Aos Alunos e Encarregados de Educação)</w:t>
      </w:r>
    </w:p>
    <w:p w:rsidR="009507DD" w:rsidRPr="0078042B" w:rsidRDefault="0089591E" w:rsidP="00D759A0">
      <w:pPr>
        <w:jc w:val="center"/>
        <w:rPr>
          <w:rFonts w:ascii="Trebuchet MS" w:hAnsi="Trebuchet MS"/>
          <w:b/>
          <w:sz w:val="22"/>
          <w:szCs w:val="22"/>
        </w:rPr>
      </w:pPr>
      <w:r w:rsidRPr="0078042B">
        <w:rPr>
          <w:rFonts w:ascii="Trebuchet MS" w:hAnsi="Trebuchet MS"/>
          <w:b/>
          <w:sz w:val="22"/>
          <w:szCs w:val="22"/>
        </w:rPr>
        <w:t xml:space="preserve">Despacho Normativo n.º </w:t>
      </w:r>
      <w:r w:rsidR="00913274">
        <w:rPr>
          <w:rFonts w:ascii="Trebuchet MS" w:hAnsi="Trebuchet MS"/>
          <w:b/>
          <w:sz w:val="22"/>
          <w:szCs w:val="22"/>
        </w:rPr>
        <w:t>10</w:t>
      </w:r>
      <w:r w:rsidRPr="0078042B">
        <w:rPr>
          <w:rFonts w:ascii="Trebuchet MS" w:hAnsi="Trebuchet MS"/>
          <w:b/>
          <w:sz w:val="22"/>
          <w:szCs w:val="22"/>
        </w:rPr>
        <w:t>-A/202</w:t>
      </w:r>
      <w:r w:rsidR="00913274">
        <w:rPr>
          <w:rFonts w:ascii="Trebuchet MS" w:hAnsi="Trebuchet MS"/>
          <w:b/>
          <w:sz w:val="22"/>
          <w:szCs w:val="22"/>
        </w:rPr>
        <w:t>1</w:t>
      </w:r>
      <w:proofErr w:type="gramStart"/>
      <w:r w:rsidR="00913274">
        <w:rPr>
          <w:rFonts w:ascii="Trebuchet MS" w:hAnsi="Trebuchet MS"/>
          <w:b/>
          <w:sz w:val="22"/>
          <w:szCs w:val="22"/>
        </w:rPr>
        <w:t xml:space="preserve">; </w:t>
      </w:r>
      <w:r w:rsidR="00A02AE4" w:rsidRPr="0078042B">
        <w:rPr>
          <w:rFonts w:ascii="Trebuchet MS" w:hAnsi="Trebuchet MS"/>
          <w:b/>
          <w:sz w:val="22"/>
          <w:szCs w:val="22"/>
        </w:rPr>
        <w:t xml:space="preserve"> NORMA</w:t>
      </w:r>
      <w:proofErr w:type="gramEnd"/>
      <w:r w:rsidR="00A02AE4" w:rsidRPr="0078042B">
        <w:rPr>
          <w:rFonts w:ascii="Trebuchet MS" w:hAnsi="Trebuchet MS"/>
          <w:b/>
          <w:sz w:val="22"/>
          <w:szCs w:val="22"/>
        </w:rPr>
        <w:t xml:space="preserve"> 2</w:t>
      </w:r>
      <w:r w:rsidR="00913274">
        <w:rPr>
          <w:rFonts w:ascii="Trebuchet MS" w:hAnsi="Trebuchet MS"/>
          <w:b/>
          <w:sz w:val="22"/>
          <w:szCs w:val="22"/>
        </w:rPr>
        <w:t>/JNE/2021</w:t>
      </w:r>
    </w:p>
    <w:p w:rsidR="00761FF2" w:rsidRPr="0078042B" w:rsidRDefault="00761FF2" w:rsidP="00D53189">
      <w:pPr>
        <w:jc w:val="both"/>
        <w:rPr>
          <w:rFonts w:ascii="Trebuchet MS" w:hAnsi="Trebuchet MS"/>
          <w:b/>
          <w:sz w:val="22"/>
          <w:szCs w:val="22"/>
        </w:rPr>
      </w:pPr>
    </w:p>
    <w:p w:rsidR="009507DD" w:rsidRPr="0078042B" w:rsidRDefault="00761FF2" w:rsidP="00D53189">
      <w:pPr>
        <w:jc w:val="both"/>
        <w:rPr>
          <w:rFonts w:ascii="Trebuchet MS" w:hAnsi="Trebuchet MS"/>
          <w:sz w:val="22"/>
          <w:szCs w:val="22"/>
          <w:shd w:val="clear" w:color="auto" w:fill="FFFFFF"/>
        </w:rPr>
      </w:pPr>
      <w:r w:rsidRPr="0078042B">
        <w:rPr>
          <w:rFonts w:ascii="Trebuchet MS" w:hAnsi="Trebuchet MS"/>
          <w:b/>
          <w:sz w:val="22"/>
          <w:szCs w:val="22"/>
        </w:rPr>
        <w:t xml:space="preserve">. </w:t>
      </w:r>
      <w:r w:rsidRPr="0078042B">
        <w:rPr>
          <w:rFonts w:ascii="Trebuchet MS" w:hAnsi="Trebuchet MS"/>
          <w:sz w:val="22"/>
          <w:szCs w:val="22"/>
          <w:shd w:val="clear" w:color="auto" w:fill="FFFFFF"/>
        </w:rPr>
        <w:t xml:space="preserve">Os alunos </w:t>
      </w:r>
      <w:r w:rsidRPr="0078042B">
        <w:rPr>
          <w:rFonts w:ascii="Trebuchet MS" w:hAnsi="Trebuchet MS"/>
          <w:b/>
          <w:sz w:val="22"/>
          <w:szCs w:val="22"/>
          <w:shd w:val="clear" w:color="auto" w:fill="FFFFFF"/>
        </w:rPr>
        <w:t>ficam dispensados da realização de provas finais de ciclo</w:t>
      </w:r>
      <w:r w:rsidRPr="0078042B">
        <w:rPr>
          <w:rFonts w:ascii="Trebuchet MS" w:hAnsi="Trebuchet MS"/>
          <w:sz w:val="22"/>
          <w:szCs w:val="22"/>
          <w:shd w:val="clear" w:color="auto" w:fill="FFFFFF"/>
        </w:rPr>
        <w:t>, nos casos em que a respetiva realização se encontre prevista apenas para efeitos de prosseguimento de estudos ou para efeitos de aprovação;</w:t>
      </w:r>
    </w:p>
    <w:p w:rsidR="00761FF2" w:rsidRPr="0078042B" w:rsidRDefault="00761FF2" w:rsidP="00D53189">
      <w:pPr>
        <w:jc w:val="both"/>
        <w:rPr>
          <w:rFonts w:ascii="Trebuchet MS" w:hAnsi="Trebuchet MS"/>
          <w:b/>
          <w:sz w:val="22"/>
          <w:szCs w:val="22"/>
        </w:rPr>
      </w:pPr>
      <w:r w:rsidRPr="0078042B">
        <w:rPr>
          <w:rFonts w:ascii="Trebuchet MS" w:hAnsi="Trebuchet MS"/>
          <w:sz w:val="22"/>
          <w:szCs w:val="22"/>
          <w:shd w:val="clear" w:color="auto" w:fill="FFFFFF"/>
        </w:rPr>
        <w:t>- Qualquer aluno que não seja aprovado pode inscrever-se para realização de provas de equivalência à frequência nas disciplinas em que tenha obtido nível inferior a três;</w:t>
      </w:r>
    </w:p>
    <w:p w:rsidR="00761FF2" w:rsidRPr="0078042B" w:rsidRDefault="00761FF2" w:rsidP="00D53189">
      <w:pPr>
        <w:jc w:val="both"/>
        <w:rPr>
          <w:rFonts w:ascii="Trebuchet MS" w:hAnsi="Trebuchet MS"/>
          <w:b/>
          <w:sz w:val="22"/>
          <w:szCs w:val="22"/>
        </w:rPr>
      </w:pPr>
      <w:r w:rsidRPr="0078042B">
        <w:rPr>
          <w:rFonts w:ascii="Trebuchet MS" w:hAnsi="Trebuchet MS"/>
          <w:b/>
          <w:sz w:val="22"/>
          <w:szCs w:val="22"/>
        </w:rPr>
        <w:t xml:space="preserve">. </w:t>
      </w:r>
      <w:r w:rsidRPr="0078042B">
        <w:rPr>
          <w:rFonts w:ascii="Trebuchet MS" w:hAnsi="Trebuchet MS"/>
          <w:sz w:val="22"/>
          <w:szCs w:val="22"/>
          <w:shd w:val="clear" w:color="auto" w:fill="FFFFFF"/>
        </w:rPr>
        <w:t>A conclusão de qualquer ciclo do ensino básico pelos alunos autopropostos, incluindo os alunos que se encontram na modalidade de ensino individual e doméstico, é efetuada mediante a realização de provas de equivalência à frequência.</w:t>
      </w:r>
    </w:p>
    <w:p w:rsidR="00761FF2" w:rsidRPr="0078042B" w:rsidRDefault="00761FF2" w:rsidP="00D53189">
      <w:pPr>
        <w:jc w:val="both"/>
        <w:rPr>
          <w:rFonts w:ascii="Trebuchet MS" w:hAnsi="Trebuchet MS"/>
          <w:b/>
          <w:sz w:val="22"/>
          <w:szCs w:val="22"/>
        </w:rPr>
      </w:pPr>
    </w:p>
    <w:p w:rsidR="009507DD" w:rsidRPr="0078042B" w:rsidRDefault="009507DD" w:rsidP="00D53189">
      <w:pPr>
        <w:jc w:val="both"/>
        <w:rPr>
          <w:rFonts w:ascii="Trebuchet MS" w:hAnsi="Trebuchet MS"/>
          <w:b/>
          <w:sz w:val="22"/>
          <w:szCs w:val="22"/>
        </w:rPr>
      </w:pPr>
      <w:r w:rsidRPr="0078042B">
        <w:rPr>
          <w:rFonts w:ascii="Trebuchet MS" w:hAnsi="Trebuchet MS"/>
          <w:b/>
          <w:sz w:val="22"/>
          <w:szCs w:val="22"/>
        </w:rPr>
        <w:t>Se o aluno se encontrar numa das seguintes situações:</w:t>
      </w:r>
    </w:p>
    <w:p w:rsidR="00613F25" w:rsidRPr="0078042B" w:rsidRDefault="00613F25" w:rsidP="00D53189">
      <w:pPr>
        <w:jc w:val="both"/>
        <w:rPr>
          <w:rFonts w:ascii="Trebuchet MS" w:hAnsi="Trebuchet MS"/>
          <w:b/>
          <w:sz w:val="22"/>
          <w:szCs w:val="22"/>
        </w:rPr>
      </w:pPr>
    </w:p>
    <w:p w:rsidR="00613F25" w:rsidRPr="0078042B" w:rsidRDefault="00613F25" w:rsidP="007E1089">
      <w:pPr>
        <w:pStyle w:val="PargrafodaLista"/>
        <w:numPr>
          <w:ilvl w:val="0"/>
          <w:numId w:val="14"/>
        </w:numPr>
        <w:jc w:val="both"/>
        <w:rPr>
          <w:rFonts w:ascii="Trebuchet MS" w:hAnsi="Trebuchet MS"/>
          <w:b/>
          <w:sz w:val="22"/>
          <w:szCs w:val="22"/>
        </w:rPr>
      </w:pPr>
      <w:r w:rsidRPr="0078042B">
        <w:rPr>
          <w:rFonts w:ascii="Trebuchet MS" w:hAnsi="Trebuchet MS"/>
          <w:b/>
          <w:sz w:val="22"/>
          <w:szCs w:val="22"/>
        </w:rPr>
        <w:t>Esteja no 9.º ano e não tenha obtido aprovação na avaliação sumativa interna final do 3.º período;</w:t>
      </w:r>
    </w:p>
    <w:p w:rsidR="00761FF2" w:rsidRPr="0078042B" w:rsidRDefault="00761FF2" w:rsidP="00613F25">
      <w:pPr>
        <w:pStyle w:val="PargrafodaLista"/>
        <w:ind w:left="993"/>
        <w:jc w:val="both"/>
        <w:rPr>
          <w:rFonts w:ascii="Trebuchet MS" w:hAnsi="Trebuchet MS"/>
          <w:b/>
          <w:sz w:val="16"/>
          <w:szCs w:val="16"/>
        </w:rPr>
      </w:pPr>
    </w:p>
    <w:p w:rsidR="009507DD" w:rsidRPr="0078042B" w:rsidRDefault="009507DD" w:rsidP="007E1089">
      <w:pPr>
        <w:pStyle w:val="PargrafodaLista"/>
        <w:numPr>
          <w:ilvl w:val="0"/>
          <w:numId w:val="4"/>
        </w:numPr>
        <w:ind w:left="993" w:hanging="283"/>
        <w:jc w:val="both"/>
        <w:rPr>
          <w:rFonts w:ascii="Trebuchet MS" w:hAnsi="Trebuchet MS"/>
          <w:b/>
          <w:sz w:val="22"/>
          <w:szCs w:val="22"/>
        </w:rPr>
      </w:pPr>
      <w:r w:rsidRPr="0078042B">
        <w:rPr>
          <w:rFonts w:ascii="Trebuchet MS" w:hAnsi="Trebuchet MS"/>
          <w:sz w:val="22"/>
          <w:szCs w:val="22"/>
        </w:rPr>
        <w:t xml:space="preserve">Realiza as provas </w:t>
      </w:r>
      <w:r w:rsidR="00761FF2" w:rsidRPr="0078042B">
        <w:rPr>
          <w:rFonts w:ascii="Trebuchet MS" w:hAnsi="Trebuchet MS"/>
          <w:sz w:val="22"/>
          <w:szCs w:val="22"/>
        </w:rPr>
        <w:t xml:space="preserve">de equivalência à frequência </w:t>
      </w:r>
      <w:r w:rsidR="00EA1942">
        <w:rPr>
          <w:rFonts w:ascii="Trebuchet MS" w:hAnsi="Trebuchet MS"/>
          <w:sz w:val="22"/>
          <w:szCs w:val="22"/>
        </w:rPr>
        <w:t xml:space="preserve">obrigatoriamente </w:t>
      </w:r>
      <w:r w:rsidR="00761FF2" w:rsidRPr="0078042B">
        <w:rPr>
          <w:rFonts w:ascii="Trebuchet MS" w:hAnsi="Trebuchet MS"/>
          <w:sz w:val="22"/>
          <w:szCs w:val="22"/>
        </w:rPr>
        <w:t>das disciplinas e que obteve nível inferior a três</w:t>
      </w:r>
      <w:r w:rsidR="007F7CF2" w:rsidRPr="0078042B">
        <w:rPr>
          <w:rFonts w:ascii="Trebuchet MS" w:hAnsi="Trebuchet MS"/>
          <w:sz w:val="22"/>
          <w:szCs w:val="22"/>
        </w:rPr>
        <w:t xml:space="preserve"> </w:t>
      </w:r>
      <w:r w:rsidR="005E0D7F" w:rsidRPr="0078042B">
        <w:rPr>
          <w:rFonts w:ascii="Trebuchet MS" w:hAnsi="Trebuchet MS"/>
          <w:sz w:val="22"/>
          <w:szCs w:val="22"/>
        </w:rPr>
        <w:t xml:space="preserve">na 1.ª fase </w:t>
      </w:r>
      <w:r w:rsidR="007F7CF2" w:rsidRPr="0078042B">
        <w:rPr>
          <w:rFonts w:ascii="Trebuchet MS" w:hAnsi="Trebuchet MS"/>
          <w:sz w:val="22"/>
          <w:szCs w:val="22"/>
        </w:rPr>
        <w:t>(faz prova oral a Português</w:t>
      </w:r>
      <w:r w:rsidR="005E0D7F" w:rsidRPr="0078042B">
        <w:rPr>
          <w:rFonts w:ascii="Trebuchet MS" w:hAnsi="Trebuchet MS"/>
          <w:sz w:val="22"/>
          <w:szCs w:val="22"/>
        </w:rPr>
        <w:t>, PLNM e línguas estrangeiras</w:t>
      </w:r>
      <w:r w:rsidR="007F7CF2" w:rsidRPr="0078042B">
        <w:rPr>
          <w:rFonts w:ascii="Trebuchet MS" w:hAnsi="Trebuchet MS"/>
          <w:sz w:val="22"/>
          <w:szCs w:val="22"/>
        </w:rPr>
        <w:t>)</w:t>
      </w:r>
      <w:r w:rsidRPr="0078042B">
        <w:rPr>
          <w:rFonts w:ascii="Trebuchet MS" w:hAnsi="Trebuchet MS"/>
          <w:sz w:val="22"/>
          <w:szCs w:val="22"/>
        </w:rPr>
        <w:t>;</w:t>
      </w:r>
    </w:p>
    <w:p w:rsidR="005E0D7F" w:rsidRPr="0078042B" w:rsidRDefault="005E0D7F" w:rsidP="007E1089">
      <w:pPr>
        <w:pStyle w:val="PargrafodaLista"/>
        <w:numPr>
          <w:ilvl w:val="0"/>
          <w:numId w:val="4"/>
        </w:numPr>
        <w:ind w:left="993" w:hanging="283"/>
        <w:jc w:val="both"/>
        <w:rPr>
          <w:rFonts w:ascii="Trebuchet MS" w:hAnsi="Trebuchet MS"/>
          <w:sz w:val="22"/>
          <w:szCs w:val="22"/>
        </w:rPr>
      </w:pPr>
      <w:r w:rsidRPr="0078042B">
        <w:rPr>
          <w:rFonts w:ascii="Trebuchet MS" w:hAnsi="Trebuchet MS"/>
          <w:sz w:val="22"/>
          <w:szCs w:val="22"/>
        </w:rPr>
        <w:t>Para obter aprovação, pode ainda realizar as provas de equivalência à frequência na 2.ª fase</w:t>
      </w:r>
      <w:r w:rsidR="00EA1942">
        <w:rPr>
          <w:rFonts w:ascii="Trebuchet MS" w:hAnsi="Trebuchet MS"/>
          <w:sz w:val="22"/>
          <w:szCs w:val="22"/>
        </w:rPr>
        <w:t>, decidindo em que provas se deve inscrever</w:t>
      </w:r>
      <w:r w:rsidRPr="0078042B">
        <w:rPr>
          <w:rFonts w:ascii="Trebuchet MS" w:hAnsi="Trebuchet MS"/>
          <w:sz w:val="22"/>
          <w:szCs w:val="22"/>
        </w:rPr>
        <w:t>;</w:t>
      </w:r>
    </w:p>
    <w:p w:rsidR="0019661D" w:rsidRPr="0078042B" w:rsidRDefault="002F1ABC" w:rsidP="007E1089">
      <w:pPr>
        <w:pStyle w:val="PargrafodaLista"/>
        <w:numPr>
          <w:ilvl w:val="0"/>
          <w:numId w:val="4"/>
        </w:numPr>
        <w:ind w:left="993" w:hanging="283"/>
        <w:jc w:val="both"/>
        <w:rPr>
          <w:rFonts w:ascii="Trebuchet MS" w:hAnsi="Trebuchet MS"/>
          <w:b/>
          <w:sz w:val="22"/>
          <w:szCs w:val="22"/>
        </w:rPr>
      </w:pPr>
      <w:r w:rsidRPr="0078042B">
        <w:rPr>
          <w:rFonts w:ascii="Trebuchet MS" w:hAnsi="Trebuchet MS"/>
          <w:sz w:val="22"/>
          <w:szCs w:val="22"/>
          <w:u w:val="single"/>
        </w:rPr>
        <w:t>Deve inscrever-se obrigatoriamente</w:t>
      </w:r>
      <w:r w:rsidRPr="0078042B">
        <w:rPr>
          <w:rFonts w:ascii="Trebuchet MS" w:hAnsi="Trebuchet MS"/>
          <w:sz w:val="22"/>
          <w:szCs w:val="22"/>
        </w:rPr>
        <w:t xml:space="preserve"> para a realização das provas </w:t>
      </w:r>
      <w:r w:rsidR="007F7CF2" w:rsidRPr="0078042B">
        <w:rPr>
          <w:rFonts w:ascii="Trebuchet MS" w:hAnsi="Trebuchet MS"/>
          <w:sz w:val="22"/>
          <w:szCs w:val="22"/>
        </w:rPr>
        <w:t>de equivalência à frequência (</w:t>
      </w:r>
      <w:r w:rsidR="00A72378" w:rsidRPr="0078042B">
        <w:rPr>
          <w:rFonts w:ascii="Trebuchet MS" w:hAnsi="Trebuchet MS"/>
          <w:sz w:val="22"/>
          <w:szCs w:val="22"/>
        </w:rPr>
        <w:t>Dois dias após a afixação das pautas de avaliação interna final</w:t>
      </w:r>
      <w:r w:rsidR="007F7CF2" w:rsidRPr="0078042B">
        <w:rPr>
          <w:rFonts w:ascii="Trebuchet MS" w:hAnsi="Trebuchet MS"/>
          <w:sz w:val="22"/>
          <w:szCs w:val="22"/>
        </w:rPr>
        <w:t>)</w:t>
      </w:r>
      <w:r w:rsidR="007E1089" w:rsidRPr="0078042B">
        <w:rPr>
          <w:rFonts w:ascii="Trebuchet MS" w:hAnsi="Trebuchet MS"/>
          <w:sz w:val="22"/>
          <w:szCs w:val="22"/>
        </w:rPr>
        <w:t>.</w:t>
      </w:r>
    </w:p>
    <w:p w:rsidR="00D91941" w:rsidRPr="0078042B" w:rsidRDefault="00D91941" w:rsidP="00D53189">
      <w:pPr>
        <w:pStyle w:val="PargrafodaLista"/>
        <w:ind w:left="993"/>
        <w:jc w:val="both"/>
        <w:rPr>
          <w:rFonts w:ascii="Trebuchet MS" w:hAnsi="Trebuchet MS"/>
          <w:sz w:val="22"/>
          <w:szCs w:val="22"/>
        </w:rPr>
      </w:pPr>
    </w:p>
    <w:p w:rsidR="005C0392" w:rsidRPr="0078042B" w:rsidRDefault="002F1ABC" w:rsidP="00D53189">
      <w:pPr>
        <w:pBdr>
          <w:top w:val="single" w:sz="4" w:space="1" w:color="auto"/>
          <w:left w:val="single" w:sz="4" w:space="4" w:color="auto"/>
          <w:bottom w:val="single" w:sz="4" w:space="1" w:color="auto"/>
          <w:right w:val="single" w:sz="4" w:space="4" w:color="auto"/>
        </w:pBdr>
        <w:ind w:left="709" w:hanging="283"/>
        <w:jc w:val="both"/>
        <w:rPr>
          <w:rFonts w:ascii="Trebuchet MS" w:hAnsi="Trebuchet MS"/>
          <w:sz w:val="20"/>
          <w:szCs w:val="20"/>
        </w:rPr>
      </w:pPr>
      <w:r w:rsidRPr="0078042B">
        <w:rPr>
          <w:rFonts w:ascii="Trebuchet MS" w:hAnsi="Trebuchet MS"/>
          <w:b/>
          <w:sz w:val="20"/>
          <w:szCs w:val="20"/>
        </w:rPr>
        <w:t>Exemplo</w:t>
      </w:r>
      <w:r w:rsidR="007E1089" w:rsidRPr="0078042B">
        <w:rPr>
          <w:rFonts w:ascii="Trebuchet MS" w:hAnsi="Trebuchet MS"/>
          <w:b/>
          <w:sz w:val="20"/>
          <w:szCs w:val="20"/>
        </w:rPr>
        <w:t>:</w:t>
      </w:r>
      <w:r w:rsidR="007E1089" w:rsidRPr="0078042B">
        <w:rPr>
          <w:rFonts w:ascii="Trebuchet MS" w:hAnsi="Trebuchet MS"/>
          <w:sz w:val="20"/>
          <w:szCs w:val="20"/>
        </w:rPr>
        <w:t xml:space="preserve"> vejamos</w:t>
      </w:r>
      <w:r w:rsidR="003C6CCF" w:rsidRPr="0078042B">
        <w:rPr>
          <w:rFonts w:ascii="Trebuchet MS" w:hAnsi="Trebuchet MS"/>
          <w:sz w:val="20"/>
          <w:szCs w:val="20"/>
        </w:rPr>
        <w:t xml:space="preserve"> o caso de</w:t>
      </w:r>
      <w:r w:rsidRPr="0078042B">
        <w:rPr>
          <w:rFonts w:ascii="Trebuchet MS" w:hAnsi="Trebuchet MS"/>
          <w:sz w:val="20"/>
          <w:szCs w:val="20"/>
        </w:rPr>
        <w:t xml:space="preserve"> um aluno sem condições de apro</w:t>
      </w:r>
      <w:r w:rsidR="007E1089" w:rsidRPr="0078042B">
        <w:rPr>
          <w:rFonts w:ascii="Trebuchet MS" w:hAnsi="Trebuchet MS"/>
          <w:sz w:val="20"/>
          <w:szCs w:val="20"/>
        </w:rPr>
        <w:t xml:space="preserve">vação, com os seguintes níveis: </w:t>
      </w:r>
      <w:r w:rsidRPr="0078042B">
        <w:rPr>
          <w:rFonts w:ascii="Trebuchet MS" w:hAnsi="Trebuchet MS"/>
          <w:sz w:val="20"/>
          <w:szCs w:val="20"/>
        </w:rPr>
        <w:t xml:space="preserve">Português – 2; Inglês – 2; Físico-Química – 2 e Ciências Naturais </w:t>
      </w:r>
      <w:r w:rsidR="009E5DCA" w:rsidRPr="0078042B">
        <w:rPr>
          <w:rFonts w:ascii="Trebuchet MS" w:hAnsi="Trebuchet MS"/>
          <w:sz w:val="20"/>
          <w:szCs w:val="20"/>
        </w:rPr>
        <w:t>–</w:t>
      </w:r>
      <w:r w:rsidRPr="0078042B">
        <w:rPr>
          <w:rFonts w:ascii="Trebuchet MS" w:hAnsi="Trebuchet MS"/>
          <w:sz w:val="20"/>
          <w:szCs w:val="20"/>
        </w:rPr>
        <w:t xml:space="preserve"> 2</w:t>
      </w:r>
      <w:r w:rsidR="009E5DCA" w:rsidRPr="0078042B">
        <w:rPr>
          <w:rFonts w:ascii="Trebuchet MS" w:hAnsi="Trebuchet MS"/>
          <w:sz w:val="20"/>
          <w:szCs w:val="20"/>
        </w:rPr>
        <w:t xml:space="preserve">. </w:t>
      </w:r>
      <w:r w:rsidR="005C0392" w:rsidRPr="0078042B">
        <w:rPr>
          <w:rFonts w:ascii="Trebuchet MS" w:hAnsi="Trebuchet MS"/>
          <w:sz w:val="20"/>
          <w:szCs w:val="20"/>
        </w:rPr>
        <w:t>Este aluno inscreveu-se</w:t>
      </w:r>
      <w:r w:rsidR="00A72378" w:rsidRPr="0078042B">
        <w:rPr>
          <w:rFonts w:ascii="Trebuchet MS" w:hAnsi="Trebuchet MS"/>
          <w:sz w:val="20"/>
          <w:szCs w:val="20"/>
        </w:rPr>
        <w:t xml:space="preserve"> para a realização das provas nos dois dias após a afixação das pautas de avaliação interna final</w:t>
      </w:r>
      <w:r w:rsidR="005C0392" w:rsidRPr="0078042B">
        <w:rPr>
          <w:rFonts w:ascii="Trebuchet MS" w:hAnsi="Trebuchet MS"/>
          <w:sz w:val="20"/>
          <w:szCs w:val="20"/>
        </w:rPr>
        <w:t xml:space="preserve">, </w:t>
      </w:r>
      <w:r w:rsidR="005E0D7F" w:rsidRPr="0078042B">
        <w:rPr>
          <w:rFonts w:ascii="Trebuchet MS" w:hAnsi="Trebuchet MS"/>
          <w:sz w:val="20"/>
          <w:szCs w:val="20"/>
        </w:rPr>
        <w:t>por via eletrónica, des</w:t>
      </w:r>
      <w:r w:rsidR="00613F25" w:rsidRPr="0078042B">
        <w:rPr>
          <w:rFonts w:ascii="Trebuchet MS" w:hAnsi="Trebuchet MS"/>
          <w:sz w:val="20"/>
          <w:szCs w:val="20"/>
        </w:rPr>
        <w:t>carregando o respetivo boletim de inscrição da página do agrupamento</w:t>
      </w:r>
      <w:r w:rsidR="005E0D7F" w:rsidRPr="0078042B">
        <w:rPr>
          <w:rFonts w:ascii="Trebuchet MS" w:hAnsi="Trebuchet MS"/>
          <w:sz w:val="20"/>
          <w:szCs w:val="20"/>
        </w:rPr>
        <w:t xml:space="preserve"> e enviando-o por correio eletrónico para a secretaria do Agrupamento ou, </w:t>
      </w:r>
      <w:r w:rsidR="005C0392" w:rsidRPr="0078042B">
        <w:rPr>
          <w:rFonts w:ascii="Trebuchet MS" w:hAnsi="Trebuchet MS"/>
          <w:sz w:val="20"/>
          <w:szCs w:val="20"/>
        </w:rPr>
        <w:t xml:space="preserve">na secretaria do agrupamento, </w:t>
      </w:r>
      <w:r w:rsidR="007E1089" w:rsidRPr="0078042B">
        <w:rPr>
          <w:rFonts w:ascii="Trebuchet MS" w:hAnsi="Trebuchet MS"/>
          <w:sz w:val="20"/>
          <w:szCs w:val="20"/>
        </w:rPr>
        <w:t>com marcação prévia.</w:t>
      </w:r>
    </w:p>
    <w:p w:rsidR="002F1ABC" w:rsidRPr="0078042B" w:rsidRDefault="005C0392" w:rsidP="00D53189">
      <w:pPr>
        <w:pBdr>
          <w:top w:val="single" w:sz="4" w:space="1" w:color="auto"/>
          <w:left w:val="single" w:sz="4" w:space="4" w:color="auto"/>
          <w:bottom w:val="single" w:sz="4" w:space="1" w:color="auto"/>
          <w:right w:val="single" w:sz="4" w:space="4" w:color="auto"/>
        </w:pBdr>
        <w:ind w:left="709" w:hanging="283"/>
        <w:jc w:val="both"/>
        <w:rPr>
          <w:rFonts w:ascii="Trebuchet MS" w:hAnsi="Trebuchet MS"/>
          <w:sz w:val="20"/>
          <w:szCs w:val="20"/>
        </w:rPr>
      </w:pPr>
      <w:r w:rsidRPr="0078042B">
        <w:rPr>
          <w:rFonts w:ascii="Trebuchet MS" w:hAnsi="Trebuchet MS"/>
          <w:b/>
          <w:sz w:val="20"/>
          <w:szCs w:val="20"/>
        </w:rPr>
        <w:t xml:space="preserve">    </w:t>
      </w:r>
      <w:r w:rsidR="00A72378" w:rsidRPr="0078042B">
        <w:rPr>
          <w:rFonts w:ascii="Trebuchet MS" w:hAnsi="Trebuchet MS"/>
          <w:b/>
          <w:sz w:val="20"/>
          <w:szCs w:val="20"/>
        </w:rPr>
        <w:t xml:space="preserve"> </w:t>
      </w:r>
      <w:r w:rsidR="009E5DCA" w:rsidRPr="0078042B">
        <w:rPr>
          <w:rFonts w:ascii="Trebuchet MS" w:hAnsi="Trebuchet MS"/>
          <w:sz w:val="20"/>
          <w:szCs w:val="20"/>
        </w:rPr>
        <w:t xml:space="preserve">Este aluno </w:t>
      </w:r>
      <w:r w:rsidR="00EA1942">
        <w:rPr>
          <w:rFonts w:ascii="Trebuchet MS" w:hAnsi="Trebuchet MS"/>
          <w:sz w:val="20"/>
          <w:szCs w:val="20"/>
        </w:rPr>
        <w:t>deverá</w:t>
      </w:r>
      <w:r w:rsidR="005E0D7F" w:rsidRPr="0078042B">
        <w:rPr>
          <w:rFonts w:ascii="Trebuchet MS" w:hAnsi="Trebuchet MS"/>
          <w:sz w:val="20"/>
          <w:szCs w:val="20"/>
        </w:rPr>
        <w:t xml:space="preserve"> realizar </w:t>
      </w:r>
      <w:r w:rsidR="009E5DCA" w:rsidRPr="0078042B">
        <w:rPr>
          <w:rFonts w:ascii="Trebuchet MS" w:hAnsi="Trebuchet MS"/>
          <w:sz w:val="20"/>
          <w:szCs w:val="20"/>
        </w:rPr>
        <w:t xml:space="preserve">as provas </w:t>
      </w:r>
      <w:r w:rsidR="005E0D7F" w:rsidRPr="0078042B">
        <w:rPr>
          <w:rFonts w:ascii="Trebuchet MS" w:hAnsi="Trebuchet MS"/>
          <w:sz w:val="20"/>
          <w:szCs w:val="20"/>
        </w:rPr>
        <w:t xml:space="preserve">de equivalência à Frequência de Português, </w:t>
      </w:r>
      <w:r w:rsidR="009E5DCA" w:rsidRPr="0078042B">
        <w:rPr>
          <w:rFonts w:ascii="Trebuchet MS" w:hAnsi="Trebuchet MS"/>
          <w:sz w:val="20"/>
          <w:szCs w:val="20"/>
        </w:rPr>
        <w:t>Inglês, Físico-Química e Ciências Naturais</w:t>
      </w:r>
      <w:r w:rsidRPr="0078042B">
        <w:rPr>
          <w:rFonts w:ascii="Trebuchet MS" w:hAnsi="Trebuchet MS"/>
          <w:sz w:val="20"/>
          <w:szCs w:val="20"/>
        </w:rPr>
        <w:t xml:space="preserve"> na 1.ª fase</w:t>
      </w:r>
      <w:r w:rsidR="005E0D7F" w:rsidRPr="0078042B">
        <w:rPr>
          <w:rFonts w:ascii="Trebuchet MS" w:hAnsi="Trebuchet MS"/>
          <w:sz w:val="20"/>
          <w:szCs w:val="20"/>
        </w:rPr>
        <w:t xml:space="preserve"> (fará prova oral às disciplinas de Português e Inglês)</w:t>
      </w:r>
      <w:r w:rsidR="009E5DCA" w:rsidRPr="0078042B">
        <w:rPr>
          <w:rFonts w:ascii="Trebuchet MS" w:hAnsi="Trebuchet MS"/>
          <w:sz w:val="20"/>
          <w:szCs w:val="20"/>
        </w:rPr>
        <w:t xml:space="preserve">. </w:t>
      </w:r>
      <w:r w:rsidR="005E0D7F" w:rsidRPr="0078042B">
        <w:rPr>
          <w:rFonts w:ascii="Trebuchet MS" w:hAnsi="Trebuchet MS"/>
          <w:sz w:val="20"/>
          <w:szCs w:val="20"/>
        </w:rPr>
        <w:t xml:space="preserve">Este aluno obteve nível 3 a Inglês e Ciências Naturais, pelo que fica só com dois níveis inferiores a três (sem ser cumulativamente Português e Matemática) reunindo assim condições para a sua aprovação. </w:t>
      </w:r>
      <w:r w:rsidR="009E5DCA" w:rsidRPr="0078042B">
        <w:rPr>
          <w:rFonts w:ascii="Trebuchet MS" w:hAnsi="Trebuchet MS"/>
          <w:sz w:val="20"/>
          <w:szCs w:val="20"/>
        </w:rPr>
        <w:t>Se tiver níveis inferiores a três em alguma das provas de equivalência à frequência, pode ainda realizá-las na 2.ª fase par</w:t>
      </w:r>
      <w:r w:rsidR="00D91941" w:rsidRPr="0078042B">
        <w:rPr>
          <w:rFonts w:ascii="Trebuchet MS" w:hAnsi="Trebuchet MS"/>
          <w:sz w:val="20"/>
          <w:szCs w:val="20"/>
        </w:rPr>
        <w:t>a reunir condições de aprovação, devendo inscrever-se, como referido anteriormente.</w:t>
      </w:r>
    </w:p>
    <w:p w:rsidR="002F1ABC" w:rsidRPr="0078042B" w:rsidRDefault="002F1ABC" w:rsidP="00D53189">
      <w:pPr>
        <w:ind w:left="709" w:hanging="283"/>
        <w:jc w:val="both"/>
        <w:rPr>
          <w:rFonts w:ascii="Trebuchet MS" w:hAnsi="Trebuchet MS"/>
          <w:sz w:val="22"/>
          <w:szCs w:val="22"/>
        </w:rPr>
      </w:pPr>
    </w:p>
    <w:p w:rsidR="009507DD" w:rsidRPr="0078042B" w:rsidRDefault="007E1089" w:rsidP="007E1089">
      <w:pPr>
        <w:pStyle w:val="PargrafodaLista"/>
        <w:numPr>
          <w:ilvl w:val="0"/>
          <w:numId w:val="14"/>
        </w:numPr>
        <w:jc w:val="both"/>
        <w:rPr>
          <w:rFonts w:ascii="Trebuchet MS" w:hAnsi="Trebuchet MS"/>
          <w:b/>
          <w:sz w:val="22"/>
          <w:szCs w:val="22"/>
        </w:rPr>
      </w:pPr>
      <w:r w:rsidRPr="0078042B">
        <w:rPr>
          <w:rFonts w:ascii="Trebuchet MS" w:hAnsi="Trebuchet MS"/>
          <w:b/>
          <w:sz w:val="22"/>
          <w:szCs w:val="22"/>
        </w:rPr>
        <w:t xml:space="preserve">Frequente </w:t>
      </w:r>
      <w:r w:rsidR="00EA1942">
        <w:rPr>
          <w:rFonts w:ascii="Trebuchet MS" w:hAnsi="Trebuchet MS"/>
          <w:b/>
          <w:sz w:val="22"/>
          <w:szCs w:val="22"/>
        </w:rPr>
        <w:t xml:space="preserve">6.º (tenha 16 anos ou mais) </w:t>
      </w:r>
      <w:r w:rsidRPr="0078042B">
        <w:rPr>
          <w:rFonts w:ascii="Trebuchet MS" w:hAnsi="Trebuchet MS"/>
          <w:b/>
          <w:sz w:val="22"/>
          <w:szCs w:val="22"/>
        </w:rPr>
        <w:t>o</w:t>
      </w:r>
      <w:r w:rsidR="00EA1942">
        <w:rPr>
          <w:rFonts w:ascii="Trebuchet MS" w:hAnsi="Trebuchet MS"/>
          <w:b/>
          <w:sz w:val="22"/>
          <w:szCs w:val="22"/>
        </w:rPr>
        <w:t>u</w:t>
      </w:r>
      <w:r w:rsidRPr="0078042B">
        <w:rPr>
          <w:rFonts w:ascii="Trebuchet MS" w:hAnsi="Trebuchet MS"/>
          <w:b/>
          <w:sz w:val="22"/>
          <w:szCs w:val="22"/>
        </w:rPr>
        <w:t xml:space="preserve"> 9.º ano de escolaridade e tenha ficado retido por faltas, por aplicação do previsto na alínea b) do n.º 4 do artigo 21.º da Lei n.º 51/2012, de 5 de setembro - Estatuto do Aluno e Ética Escolar.</w:t>
      </w:r>
    </w:p>
    <w:p w:rsidR="007E1089" w:rsidRPr="0078042B" w:rsidRDefault="007E1089" w:rsidP="007E1089">
      <w:pPr>
        <w:pStyle w:val="PargrafodaLista"/>
        <w:jc w:val="both"/>
        <w:rPr>
          <w:rFonts w:ascii="Trebuchet MS" w:hAnsi="Trebuchet MS"/>
          <w:b/>
          <w:sz w:val="16"/>
          <w:szCs w:val="16"/>
        </w:rPr>
      </w:pPr>
    </w:p>
    <w:p w:rsidR="002F1ABC" w:rsidRPr="0078042B" w:rsidRDefault="002F1ABC" w:rsidP="007E1089">
      <w:pPr>
        <w:pStyle w:val="PargrafodaLista"/>
        <w:numPr>
          <w:ilvl w:val="0"/>
          <w:numId w:val="4"/>
        </w:numPr>
        <w:ind w:left="993" w:hanging="283"/>
        <w:jc w:val="both"/>
        <w:rPr>
          <w:rFonts w:ascii="Trebuchet MS" w:hAnsi="Trebuchet MS"/>
          <w:b/>
          <w:sz w:val="22"/>
          <w:szCs w:val="22"/>
        </w:rPr>
      </w:pPr>
      <w:r w:rsidRPr="0078042B">
        <w:rPr>
          <w:rFonts w:ascii="Trebuchet MS" w:hAnsi="Trebuchet MS"/>
          <w:sz w:val="22"/>
          <w:szCs w:val="22"/>
        </w:rPr>
        <w:t xml:space="preserve">Realiza as provas de equivalência à frequência em </w:t>
      </w:r>
      <w:r w:rsidRPr="0078042B">
        <w:rPr>
          <w:rFonts w:ascii="Trebuchet MS" w:hAnsi="Trebuchet MS"/>
          <w:sz w:val="22"/>
          <w:szCs w:val="22"/>
          <w:u w:val="single"/>
        </w:rPr>
        <w:t>todas</w:t>
      </w:r>
      <w:r w:rsidRPr="0078042B">
        <w:rPr>
          <w:rFonts w:ascii="Trebuchet MS" w:hAnsi="Trebuchet MS"/>
          <w:sz w:val="22"/>
          <w:szCs w:val="22"/>
        </w:rPr>
        <w:t xml:space="preserve"> as disciplinas, na 1.ª fase</w:t>
      </w:r>
      <w:r w:rsidR="007E1089" w:rsidRPr="0078042B">
        <w:rPr>
          <w:rFonts w:ascii="Trebuchet MS" w:hAnsi="Trebuchet MS"/>
          <w:sz w:val="22"/>
          <w:szCs w:val="22"/>
        </w:rPr>
        <w:t xml:space="preserve"> (faz prova oral a Português, PLNM e línguas estrangeiras);</w:t>
      </w:r>
    </w:p>
    <w:p w:rsidR="0019661D" w:rsidRPr="0078042B" w:rsidRDefault="002F1ABC" w:rsidP="00D53189">
      <w:pPr>
        <w:pStyle w:val="PargrafodaLista"/>
        <w:numPr>
          <w:ilvl w:val="0"/>
          <w:numId w:val="5"/>
        </w:numPr>
        <w:ind w:left="993" w:hanging="284"/>
        <w:jc w:val="both"/>
        <w:rPr>
          <w:rFonts w:ascii="Trebuchet MS" w:hAnsi="Trebuchet MS"/>
          <w:b/>
          <w:sz w:val="22"/>
          <w:szCs w:val="22"/>
        </w:rPr>
      </w:pPr>
      <w:r w:rsidRPr="0078042B">
        <w:rPr>
          <w:rFonts w:ascii="Trebuchet MS" w:hAnsi="Trebuchet MS"/>
          <w:sz w:val="22"/>
          <w:szCs w:val="22"/>
          <w:u w:val="single"/>
        </w:rPr>
        <w:t>Deve inscrever-se obrigatoriamente</w:t>
      </w:r>
      <w:r w:rsidRPr="0078042B">
        <w:rPr>
          <w:rFonts w:ascii="Trebuchet MS" w:hAnsi="Trebuchet MS"/>
          <w:sz w:val="22"/>
          <w:szCs w:val="22"/>
        </w:rPr>
        <w:t xml:space="preserve"> para a realização das provas de equivalência à frequência</w:t>
      </w:r>
      <w:r w:rsidR="00AB13E3" w:rsidRPr="0078042B">
        <w:rPr>
          <w:rFonts w:ascii="Trebuchet MS" w:hAnsi="Trebuchet MS"/>
          <w:sz w:val="22"/>
          <w:szCs w:val="22"/>
        </w:rPr>
        <w:t xml:space="preserve"> (nos d</w:t>
      </w:r>
      <w:r w:rsidR="008B05B0" w:rsidRPr="0078042B">
        <w:rPr>
          <w:rFonts w:ascii="Trebuchet MS" w:hAnsi="Trebuchet MS"/>
          <w:sz w:val="22"/>
          <w:szCs w:val="22"/>
        </w:rPr>
        <w:t>ois dias após a afixação das pautas de avaliação interna final);</w:t>
      </w:r>
    </w:p>
    <w:p w:rsidR="002F1ABC" w:rsidRPr="0078042B" w:rsidRDefault="0019661D" w:rsidP="00D53189">
      <w:pPr>
        <w:pStyle w:val="PargrafodaLista"/>
        <w:numPr>
          <w:ilvl w:val="0"/>
          <w:numId w:val="5"/>
        </w:numPr>
        <w:ind w:left="993" w:hanging="284"/>
        <w:jc w:val="both"/>
        <w:rPr>
          <w:rFonts w:ascii="Trebuchet MS" w:hAnsi="Trebuchet MS"/>
          <w:b/>
          <w:sz w:val="22"/>
          <w:szCs w:val="22"/>
        </w:rPr>
      </w:pPr>
      <w:r w:rsidRPr="0078042B">
        <w:rPr>
          <w:rFonts w:ascii="Trebuchet MS" w:hAnsi="Trebuchet MS"/>
          <w:sz w:val="22"/>
          <w:szCs w:val="22"/>
        </w:rPr>
        <w:t>Para obter aprovação, pode ainda realizar provas de equivalência à frequência na 2.ª fase nas disciplinas em que obteve nível inferior a 3, tal co</w:t>
      </w:r>
      <w:r w:rsidR="007E1089" w:rsidRPr="0078042B">
        <w:rPr>
          <w:rFonts w:ascii="Trebuchet MS" w:hAnsi="Trebuchet MS"/>
          <w:sz w:val="22"/>
          <w:szCs w:val="22"/>
        </w:rPr>
        <w:t>mo referido no exemplo anterior.</w:t>
      </w:r>
    </w:p>
    <w:p w:rsidR="009E5DCA" w:rsidRPr="0078042B" w:rsidRDefault="009E5DCA" w:rsidP="00D53189">
      <w:pPr>
        <w:ind w:left="709" w:hanging="283"/>
        <w:jc w:val="both"/>
        <w:rPr>
          <w:rFonts w:ascii="Trebuchet MS" w:hAnsi="Trebuchet MS"/>
          <w:sz w:val="20"/>
          <w:szCs w:val="20"/>
        </w:rPr>
      </w:pPr>
    </w:p>
    <w:p w:rsidR="009E5DCA" w:rsidRPr="0078042B" w:rsidRDefault="009E5DCA" w:rsidP="008C1192">
      <w:pPr>
        <w:pBdr>
          <w:top w:val="single" w:sz="4" w:space="1" w:color="auto"/>
          <w:left w:val="single" w:sz="4" w:space="4" w:color="auto"/>
          <w:bottom w:val="single" w:sz="4" w:space="1" w:color="auto"/>
          <w:right w:val="single" w:sz="4" w:space="14" w:color="auto"/>
        </w:pBdr>
        <w:ind w:left="709" w:hanging="283"/>
        <w:jc w:val="center"/>
        <w:rPr>
          <w:rFonts w:ascii="Trebuchet MS" w:hAnsi="Trebuchet MS"/>
          <w:b/>
          <w:sz w:val="22"/>
          <w:szCs w:val="22"/>
        </w:rPr>
      </w:pPr>
      <w:r w:rsidRPr="0078042B">
        <w:rPr>
          <w:rFonts w:ascii="Trebuchet MS" w:hAnsi="Trebuchet MS"/>
          <w:b/>
          <w:sz w:val="22"/>
          <w:szCs w:val="22"/>
        </w:rPr>
        <w:t>CALENDÁRIO DE REALIZAÇÃO DAS</w:t>
      </w:r>
      <w:r w:rsidR="00A43DE5" w:rsidRPr="0078042B">
        <w:rPr>
          <w:rFonts w:ascii="Trebuchet MS" w:hAnsi="Trebuchet MS"/>
          <w:b/>
          <w:sz w:val="22"/>
          <w:szCs w:val="22"/>
        </w:rPr>
        <w:t xml:space="preserve"> PROVAS</w:t>
      </w:r>
      <w:r w:rsidR="00F404CE" w:rsidRPr="0078042B">
        <w:rPr>
          <w:rFonts w:ascii="Trebuchet MS" w:hAnsi="Trebuchet MS"/>
          <w:b/>
          <w:sz w:val="22"/>
          <w:szCs w:val="22"/>
        </w:rPr>
        <w:t xml:space="preserve"> DE EQUIVALÊNCIA À FREQUÊNCIA (2.º E 3.º CICLOS)</w:t>
      </w:r>
      <w:r w:rsidR="003C6CCF" w:rsidRPr="0078042B">
        <w:rPr>
          <w:rFonts w:ascii="Trebuchet MS" w:hAnsi="Trebuchet MS"/>
          <w:b/>
          <w:sz w:val="22"/>
          <w:szCs w:val="22"/>
        </w:rPr>
        <w:t>:</w:t>
      </w:r>
    </w:p>
    <w:p w:rsidR="003C6CCF" w:rsidRPr="0078042B" w:rsidRDefault="003C6CCF" w:rsidP="008C1192">
      <w:pPr>
        <w:pBdr>
          <w:top w:val="single" w:sz="4" w:space="1" w:color="auto"/>
          <w:left w:val="single" w:sz="4" w:space="4" w:color="auto"/>
          <w:bottom w:val="single" w:sz="4" w:space="1" w:color="auto"/>
          <w:right w:val="single" w:sz="4" w:space="14" w:color="auto"/>
        </w:pBdr>
        <w:ind w:left="709" w:hanging="283"/>
        <w:jc w:val="center"/>
        <w:rPr>
          <w:rFonts w:ascii="Trebuchet MS" w:hAnsi="Trebuchet MS"/>
          <w:sz w:val="16"/>
          <w:szCs w:val="16"/>
        </w:rPr>
      </w:pPr>
    </w:p>
    <w:p w:rsidR="00D5665D" w:rsidRDefault="00EA1942" w:rsidP="00EA1942">
      <w:pPr>
        <w:pBdr>
          <w:top w:val="single" w:sz="4" w:space="1" w:color="auto"/>
          <w:left w:val="single" w:sz="4" w:space="4" w:color="auto"/>
          <w:bottom w:val="single" w:sz="4" w:space="1" w:color="auto"/>
          <w:right w:val="single" w:sz="4" w:space="14" w:color="auto"/>
        </w:pBdr>
        <w:tabs>
          <w:tab w:val="left" w:pos="1418"/>
          <w:tab w:val="left" w:pos="5812"/>
          <w:tab w:val="left" w:pos="6804"/>
        </w:tabs>
        <w:ind w:left="709" w:hanging="283"/>
        <w:jc w:val="both"/>
        <w:rPr>
          <w:rFonts w:ascii="Trebuchet MS" w:hAnsi="Trebuchet MS"/>
          <w:b/>
          <w:sz w:val="22"/>
          <w:szCs w:val="22"/>
        </w:rPr>
      </w:pPr>
      <w:r>
        <w:rPr>
          <w:rFonts w:ascii="Trebuchet MS" w:hAnsi="Trebuchet MS"/>
          <w:b/>
          <w:sz w:val="22"/>
          <w:szCs w:val="22"/>
        </w:rPr>
        <w:t xml:space="preserve">2.º Ciclo - </w:t>
      </w:r>
      <w:r w:rsidRPr="0078042B">
        <w:rPr>
          <w:rFonts w:ascii="Trebuchet MS" w:hAnsi="Trebuchet MS"/>
          <w:b/>
          <w:sz w:val="22"/>
          <w:szCs w:val="22"/>
        </w:rPr>
        <w:t>1.ª Fase</w:t>
      </w:r>
      <w:r w:rsidR="00A43DE5" w:rsidRPr="0078042B">
        <w:rPr>
          <w:rFonts w:ascii="Trebuchet MS" w:hAnsi="Trebuchet MS"/>
          <w:b/>
          <w:sz w:val="22"/>
          <w:szCs w:val="22"/>
        </w:rPr>
        <w:t>:</w:t>
      </w:r>
      <w:r>
        <w:rPr>
          <w:rFonts w:ascii="Trebuchet MS" w:hAnsi="Trebuchet MS"/>
          <w:b/>
          <w:sz w:val="22"/>
          <w:szCs w:val="22"/>
        </w:rPr>
        <w:t>13</w:t>
      </w:r>
      <w:r w:rsidR="00D5665D">
        <w:rPr>
          <w:rFonts w:ascii="Trebuchet MS" w:hAnsi="Trebuchet MS"/>
          <w:b/>
          <w:sz w:val="22"/>
          <w:szCs w:val="22"/>
        </w:rPr>
        <w:t xml:space="preserve"> </w:t>
      </w:r>
      <w:r>
        <w:rPr>
          <w:rFonts w:ascii="Trebuchet MS" w:hAnsi="Trebuchet MS"/>
          <w:b/>
          <w:sz w:val="22"/>
          <w:szCs w:val="22"/>
        </w:rPr>
        <w:t>-</w:t>
      </w:r>
      <w:r w:rsidR="00D5665D">
        <w:rPr>
          <w:rFonts w:ascii="Trebuchet MS" w:hAnsi="Trebuchet MS"/>
          <w:b/>
          <w:sz w:val="22"/>
          <w:szCs w:val="22"/>
        </w:rPr>
        <w:t xml:space="preserve"> </w:t>
      </w:r>
      <w:r>
        <w:rPr>
          <w:rFonts w:ascii="Trebuchet MS" w:hAnsi="Trebuchet MS"/>
          <w:b/>
          <w:sz w:val="22"/>
          <w:szCs w:val="22"/>
        </w:rPr>
        <w:t>22 julho</w:t>
      </w:r>
      <w:r w:rsidR="00D5665D">
        <w:rPr>
          <w:rFonts w:ascii="Trebuchet MS" w:hAnsi="Trebuchet MS"/>
          <w:b/>
          <w:sz w:val="22"/>
          <w:szCs w:val="22"/>
        </w:rPr>
        <w:tab/>
      </w:r>
      <w:r>
        <w:rPr>
          <w:rFonts w:ascii="Trebuchet MS" w:hAnsi="Trebuchet MS"/>
          <w:b/>
          <w:sz w:val="22"/>
          <w:szCs w:val="22"/>
        </w:rPr>
        <w:t xml:space="preserve">3.º Ciclo – 1.ª Fase: </w:t>
      </w:r>
      <w:r w:rsidR="00D5665D">
        <w:rPr>
          <w:rFonts w:ascii="Trebuchet MS" w:hAnsi="Trebuchet MS"/>
          <w:b/>
          <w:sz w:val="22"/>
          <w:szCs w:val="22"/>
        </w:rPr>
        <w:t>28 junho – 15 julho</w:t>
      </w:r>
    </w:p>
    <w:p w:rsidR="00A02AE4" w:rsidRPr="0078042B" w:rsidRDefault="00D5665D" w:rsidP="00EA1942">
      <w:pPr>
        <w:pBdr>
          <w:top w:val="single" w:sz="4" w:space="1" w:color="auto"/>
          <w:left w:val="single" w:sz="4" w:space="4" w:color="auto"/>
          <w:bottom w:val="single" w:sz="4" w:space="1" w:color="auto"/>
          <w:right w:val="single" w:sz="4" w:space="14" w:color="auto"/>
        </w:pBdr>
        <w:tabs>
          <w:tab w:val="left" w:pos="1418"/>
          <w:tab w:val="left" w:pos="5812"/>
          <w:tab w:val="left" w:pos="6804"/>
        </w:tabs>
        <w:ind w:left="709" w:hanging="283"/>
        <w:jc w:val="both"/>
        <w:rPr>
          <w:rFonts w:ascii="Trebuchet MS" w:hAnsi="Trebuchet MS"/>
          <w:b/>
          <w:sz w:val="22"/>
          <w:szCs w:val="22"/>
        </w:rPr>
      </w:pPr>
      <w:r>
        <w:rPr>
          <w:rFonts w:ascii="Trebuchet MS" w:hAnsi="Trebuchet MS"/>
          <w:b/>
          <w:sz w:val="22"/>
          <w:szCs w:val="22"/>
        </w:rPr>
        <w:t>2.º Ciclo – 2.ª Fase: 28 julho – 06 agosto</w:t>
      </w:r>
      <w:r w:rsidR="00A43DE5" w:rsidRPr="0078042B">
        <w:rPr>
          <w:rFonts w:ascii="Trebuchet MS" w:hAnsi="Trebuchet MS"/>
          <w:b/>
          <w:sz w:val="22"/>
          <w:szCs w:val="22"/>
        </w:rPr>
        <w:tab/>
      </w:r>
      <w:r>
        <w:rPr>
          <w:rFonts w:ascii="Trebuchet MS" w:hAnsi="Trebuchet MS"/>
          <w:b/>
          <w:sz w:val="22"/>
          <w:szCs w:val="22"/>
        </w:rPr>
        <w:t>3.º Ciclo – 2.ª Fase: 21 – 29 julho</w:t>
      </w:r>
    </w:p>
    <w:p w:rsidR="00A43DE5" w:rsidRPr="0078042B" w:rsidRDefault="00A43DE5" w:rsidP="00D53189">
      <w:pPr>
        <w:pBdr>
          <w:top w:val="single" w:sz="4" w:space="1" w:color="auto"/>
          <w:left w:val="single" w:sz="4" w:space="4" w:color="auto"/>
          <w:bottom w:val="single" w:sz="4" w:space="1" w:color="auto"/>
          <w:right w:val="single" w:sz="4" w:space="14" w:color="auto"/>
        </w:pBdr>
        <w:ind w:left="709" w:hanging="283"/>
        <w:jc w:val="both"/>
        <w:rPr>
          <w:rFonts w:ascii="Trebuchet MS" w:hAnsi="Trebuchet MS"/>
          <w:sz w:val="16"/>
          <w:szCs w:val="16"/>
        </w:rPr>
      </w:pPr>
    </w:p>
    <w:p w:rsidR="003C6CCF" w:rsidRPr="0078042B" w:rsidRDefault="003C6CCF" w:rsidP="00D53189">
      <w:pPr>
        <w:jc w:val="both"/>
        <w:rPr>
          <w:rFonts w:ascii="Trebuchet MS" w:hAnsi="Trebuchet MS"/>
          <w:b/>
          <w:sz w:val="22"/>
          <w:szCs w:val="22"/>
        </w:rPr>
      </w:pPr>
    </w:p>
    <w:p w:rsidR="00F42D5D" w:rsidRPr="0078042B" w:rsidRDefault="00A02AE4" w:rsidP="00D53189">
      <w:pPr>
        <w:spacing w:before="240"/>
        <w:jc w:val="both"/>
        <w:rPr>
          <w:rFonts w:ascii="Trebuchet MS" w:hAnsi="Trebuchet MS"/>
          <w:sz w:val="22"/>
          <w:szCs w:val="22"/>
        </w:rPr>
      </w:pPr>
      <w:r w:rsidRPr="0078042B">
        <w:rPr>
          <w:rFonts w:ascii="Trebuchet MS" w:hAnsi="Trebuchet MS" w:cs="Arial"/>
          <w:sz w:val="22"/>
          <w:szCs w:val="22"/>
        </w:rPr>
        <w:lastRenderedPageBreak/>
        <w:t xml:space="preserve">De acordo com as orientações </w:t>
      </w:r>
      <w:r w:rsidR="00F42D5D" w:rsidRPr="0078042B">
        <w:rPr>
          <w:rFonts w:ascii="Trebuchet MS" w:hAnsi="Trebuchet MS" w:cs="Arial"/>
          <w:sz w:val="22"/>
          <w:szCs w:val="22"/>
        </w:rPr>
        <w:t>constantes na Norma 02/JNE/2020 e “</w:t>
      </w:r>
      <w:r w:rsidR="00F42D5D" w:rsidRPr="0078042B">
        <w:rPr>
          <w:rFonts w:ascii="Trebuchet MS" w:hAnsi="Trebuchet MS"/>
          <w:sz w:val="22"/>
          <w:szCs w:val="22"/>
        </w:rPr>
        <w:t xml:space="preserve">devido à situação epidemiológica em Portugal causada pela doença COVID-19, as escolas devem promover medidas que garantam o cumprimento das recomendações das autoridades de saúde competentes e as normas técnicas em vigor, nomeadamente ao nível sanitário e de higiene, garantindo sempre condições de distanciamento físico e assegurando a utilização obrigatória, por todos, de equipamentos de proteção individual, designadamente </w:t>
      </w:r>
      <w:r w:rsidR="00F42D5D" w:rsidRPr="0078042B">
        <w:rPr>
          <w:rFonts w:ascii="Trebuchet MS" w:hAnsi="Trebuchet MS"/>
          <w:b/>
          <w:sz w:val="22"/>
          <w:szCs w:val="22"/>
        </w:rPr>
        <w:t>máscaras</w:t>
      </w:r>
      <w:r w:rsidR="00F42D5D" w:rsidRPr="0078042B">
        <w:rPr>
          <w:rFonts w:ascii="Trebuchet MS" w:hAnsi="Trebuchet MS"/>
          <w:sz w:val="22"/>
          <w:szCs w:val="22"/>
        </w:rPr>
        <w:t xml:space="preserve">, durante o período de permanência no estabelecimento de ensino, incluindo nos espaços onde se realizam [as provas de equivalência à frequência]. </w:t>
      </w:r>
    </w:p>
    <w:p w:rsidR="00A02AE4" w:rsidRPr="0078042B" w:rsidRDefault="003C1A47" w:rsidP="00D53189">
      <w:pPr>
        <w:spacing w:before="240"/>
        <w:jc w:val="both"/>
        <w:rPr>
          <w:rFonts w:ascii="Trebuchet MS" w:hAnsi="Trebuchet MS"/>
          <w:sz w:val="22"/>
          <w:szCs w:val="22"/>
        </w:rPr>
      </w:pPr>
      <w:r w:rsidRPr="0078042B">
        <w:rPr>
          <w:rFonts w:ascii="Trebuchet MS" w:hAnsi="Trebuchet MS"/>
          <w:sz w:val="22"/>
          <w:szCs w:val="22"/>
        </w:rPr>
        <w:t>Segundo a Norma 2, a</w:t>
      </w:r>
      <w:r w:rsidR="00F42D5D" w:rsidRPr="0078042B">
        <w:rPr>
          <w:rFonts w:ascii="Trebuchet MS" w:hAnsi="Trebuchet MS"/>
          <w:sz w:val="22"/>
          <w:szCs w:val="22"/>
        </w:rPr>
        <w:t xml:space="preserve"> divulgação da informação essencial para completo esclarecimento dos alunos e encarregados de educação é obrigatória e deve ser disponibilizada pelos meios de comunicação considerados mais eficazes e utilizados regularmente </w:t>
      </w:r>
      <w:r w:rsidRPr="0078042B">
        <w:rPr>
          <w:rFonts w:ascii="Trebuchet MS" w:hAnsi="Trebuchet MS"/>
          <w:sz w:val="22"/>
          <w:szCs w:val="22"/>
        </w:rPr>
        <w:t>pela escola, nestes incluindo a página eletrónica do Agrupamento</w:t>
      </w:r>
      <w:r w:rsidR="00F42D5D" w:rsidRPr="0078042B">
        <w:rPr>
          <w:rFonts w:ascii="Trebuchet MS" w:hAnsi="Trebuchet MS"/>
          <w:sz w:val="22"/>
          <w:szCs w:val="22"/>
        </w:rPr>
        <w:t xml:space="preserve">. </w:t>
      </w:r>
    </w:p>
    <w:p w:rsidR="005C27AF" w:rsidRPr="0078042B" w:rsidRDefault="005C27AF" w:rsidP="00D53189">
      <w:pPr>
        <w:jc w:val="both"/>
        <w:rPr>
          <w:rFonts w:ascii="Trebuchet MS" w:hAnsi="Trebuchet MS" w:cs="Arial"/>
          <w:b/>
          <w:sz w:val="22"/>
          <w:szCs w:val="22"/>
        </w:rPr>
      </w:pPr>
      <w:r w:rsidRPr="0078042B">
        <w:rPr>
          <w:rFonts w:ascii="Trebuchet MS" w:hAnsi="Trebuchet MS" w:cs="Arial"/>
          <w:sz w:val="22"/>
          <w:szCs w:val="22"/>
        </w:rPr>
        <w:t>Assim, será afixado na Escola, divulg</w:t>
      </w:r>
      <w:r w:rsidR="00306A1B" w:rsidRPr="0078042B">
        <w:rPr>
          <w:rFonts w:ascii="Trebuchet MS" w:hAnsi="Trebuchet MS" w:cs="Arial"/>
          <w:sz w:val="22"/>
          <w:szCs w:val="22"/>
        </w:rPr>
        <w:t>ado na página do A</w:t>
      </w:r>
      <w:r w:rsidRPr="0078042B">
        <w:rPr>
          <w:rFonts w:ascii="Trebuchet MS" w:hAnsi="Trebuchet MS" w:cs="Arial"/>
          <w:sz w:val="22"/>
          <w:szCs w:val="22"/>
        </w:rPr>
        <w:t xml:space="preserve">grupamento </w:t>
      </w:r>
      <w:r w:rsidR="00306A1B" w:rsidRPr="0078042B">
        <w:rPr>
          <w:rFonts w:ascii="Trebuchet MS" w:hAnsi="Trebuchet MS" w:cs="Arial"/>
          <w:sz w:val="22"/>
          <w:szCs w:val="22"/>
        </w:rPr>
        <w:t>e veiculado através dos Diretores de Turma</w:t>
      </w:r>
      <w:r w:rsidRPr="0078042B">
        <w:rPr>
          <w:rFonts w:ascii="Trebuchet MS" w:hAnsi="Trebuchet MS" w:cs="Arial"/>
          <w:sz w:val="22"/>
          <w:szCs w:val="22"/>
        </w:rPr>
        <w:t>, este resumo que contém as seguintes citações</w:t>
      </w:r>
      <w:r w:rsidRPr="0078042B">
        <w:rPr>
          <w:rFonts w:ascii="Trebuchet MS" w:hAnsi="Trebuchet MS" w:cs="Arial"/>
          <w:b/>
          <w:sz w:val="22"/>
          <w:szCs w:val="22"/>
        </w:rPr>
        <w:t>:</w:t>
      </w:r>
    </w:p>
    <w:p w:rsidR="005C27AF" w:rsidRPr="0078042B" w:rsidRDefault="005C27AF" w:rsidP="00D53189">
      <w:pPr>
        <w:numPr>
          <w:ilvl w:val="0"/>
          <w:numId w:val="6"/>
        </w:numPr>
        <w:jc w:val="both"/>
        <w:rPr>
          <w:rFonts w:ascii="Trebuchet MS" w:hAnsi="Trebuchet MS" w:cs="Arial"/>
          <w:b/>
          <w:sz w:val="22"/>
          <w:szCs w:val="22"/>
        </w:rPr>
      </w:pPr>
      <w:proofErr w:type="gramStart"/>
      <w:r w:rsidRPr="0078042B">
        <w:rPr>
          <w:rFonts w:ascii="Trebuchet MS" w:hAnsi="Trebuchet MS" w:cs="Arial"/>
          <w:b/>
          <w:sz w:val="22"/>
          <w:szCs w:val="22"/>
        </w:rPr>
        <w:t>os</w:t>
      </w:r>
      <w:proofErr w:type="gramEnd"/>
      <w:r w:rsidRPr="0078042B">
        <w:rPr>
          <w:rFonts w:ascii="Trebuchet MS" w:hAnsi="Trebuchet MS" w:cs="Arial"/>
          <w:b/>
          <w:sz w:val="22"/>
          <w:szCs w:val="22"/>
        </w:rPr>
        <w:t xml:space="preserve"> pontos 4, 9, 10, 11, 12, 13, 18, </w:t>
      </w:r>
      <w:r w:rsidR="00D759A0" w:rsidRPr="0078042B">
        <w:rPr>
          <w:rFonts w:ascii="Trebuchet MS" w:hAnsi="Trebuchet MS" w:cs="Arial"/>
          <w:b/>
          <w:sz w:val="22"/>
          <w:szCs w:val="22"/>
        </w:rPr>
        <w:t xml:space="preserve">19, 20 </w:t>
      </w:r>
      <w:r w:rsidRPr="0078042B">
        <w:rPr>
          <w:rFonts w:ascii="Trebuchet MS" w:hAnsi="Trebuchet MS" w:cs="Arial"/>
          <w:b/>
          <w:sz w:val="22"/>
          <w:szCs w:val="22"/>
        </w:rPr>
        <w:t xml:space="preserve">e </w:t>
      </w:r>
      <w:r w:rsidR="00D759A0" w:rsidRPr="0078042B">
        <w:rPr>
          <w:rFonts w:ascii="Trebuchet MS" w:hAnsi="Trebuchet MS" w:cs="Arial"/>
          <w:b/>
          <w:sz w:val="22"/>
          <w:szCs w:val="22"/>
        </w:rPr>
        <w:t>26</w:t>
      </w:r>
      <w:r w:rsidR="00913274">
        <w:rPr>
          <w:rFonts w:ascii="Trebuchet MS" w:hAnsi="Trebuchet MS" w:cs="Arial"/>
          <w:b/>
          <w:sz w:val="22"/>
          <w:szCs w:val="22"/>
        </w:rPr>
        <w:t>.23</w:t>
      </w:r>
      <w:r w:rsidRPr="0078042B">
        <w:rPr>
          <w:rFonts w:ascii="Trebuchet MS" w:hAnsi="Trebuchet MS" w:cs="Arial"/>
          <w:b/>
          <w:sz w:val="22"/>
          <w:szCs w:val="22"/>
        </w:rPr>
        <w:t xml:space="preserve"> desta norma;</w:t>
      </w:r>
    </w:p>
    <w:p w:rsidR="005C27AF" w:rsidRPr="0078042B" w:rsidRDefault="005C27AF" w:rsidP="00D53189">
      <w:pPr>
        <w:numPr>
          <w:ilvl w:val="0"/>
          <w:numId w:val="6"/>
        </w:numPr>
        <w:jc w:val="both"/>
        <w:rPr>
          <w:rFonts w:ascii="Trebuchet MS" w:hAnsi="Trebuchet MS" w:cs="Arial"/>
          <w:b/>
          <w:sz w:val="22"/>
          <w:szCs w:val="22"/>
        </w:rPr>
      </w:pPr>
      <w:r w:rsidRPr="0078042B">
        <w:rPr>
          <w:rFonts w:ascii="Trebuchet MS" w:hAnsi="Trebuchet MS" w:cs="Arial"/>
          <w:b/>
          <w:sz w:val="22"/>
          <w:szCs w:val="22"/>
        </w:rPr>
        <w:t xml:space="preserve">o Capítulo III - Reapreciação das Provas e Exames. </w:t>
      </w:r>
    </w:p>
    <w:p w:rsidR="00A02AE4" w:rsidRPr="0078042B" w:rsidRDefault="00A02AE4" w:rsidP="00D53189">
      <w:pPr>
        <w:jc w:val="both"/>
        <w:rPr>
          <w:rFonts w:ascii="Trebuchet MS" w:hAnsi="Trebuchet MS" w:cs="Arial"/>
          <w:sz w:val="16"/>
          <w:szCs w:val="16"/>
        </w:rPr>
      </w:pPr>
    </w:p>
    <w:p w:rsidR="00A02AE4" w:rsidRPr="0078042B" w:rsidRDefault="00A02AE4" w:rsidP="00D5318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rebuchet MS" w:hAnsi="Trebuchet MS"/>
          <w:b/>
        </w:rPr>
      </w:pPr>
      <w:r w:rsidRPr="0078042B">
        <w:rPr>
          <w:rFonts w:ascii="Trebuchet MS" w:hAnsi="Trebuchet MS"/>
          <w:b/>
        </w:rPr>
        <w:t>Recomendações aos alunos para a realização das provas</w:t>
      </w:r>
    </w:p>
    <w:p w:rsidR="00A02AE4" w:rsidRPr="0078042B" w:rsidRDefault="00A02AE4" w:rsidP="00D53189">
      <w:pPr>
        <w:jc w:val="both"/>
        <w:rPr>
          <w:rFonts w:ascii="Trebuchet MS" w:hAnsi="Trebuchet MS" w:cs="Arial"/>
          <w:sz w:val="16"/>
          <w:szCs w:val="16"/>
        </w:rPr>
      </w:pPr>
    </w:p>
    <w:p w:rsidR="00A02AE4" w:rsidRPr="0078042B" w:rsidRDefault="00A02AE4" w:rsidP="00D53189">
      <w:pPr>
        <w:tabs>
          <w:tab w:val="left" w:pos="284"/>
          <w:tab w:val="left" w:pos="993"/>
          <w:tab w:val="left" w:pos="1276"/>
        </w:tabs>
        <w:jc w:val="both"/>
        <w:rPr>
          <w:rFonts w:ascii="Trebuchet MS" w:hAnsi="Trebuchet MS" w:cs="Arial"/>
          <w:b/>
          <w:caps/>
          <w:sz w:val="20"/>
          <w:szCs w:val="20"/>
        </w:rPr>
      </w:pPr>
      <w:r w:rsidRPr="0078042B">
        <w:rPr>
          <w:rFonts w:ascii="Trebuchet MS" w:hAnsi="Trebuchet MS" w:cs="Arial"/>
          <w:b/>
          <w:caps/>
          <w:sz w:val="20"/>
          <w:szCs w:val="20"/>
        </w:rPr>
        <w:t>4.</w:t>
      </w:r>
      <w:r w:rsidRPr="0078042B">
        <w:rPr>
          <w:rFonts w:ascii="Trebuchet MS" w:hAnsi="Trebuchet MS" w:cs="Arial"/>
          <w:b/>
          <w:caps/>
          <w:sz w:val="20"/>
          <w:szCs w:val="20"/>
        </w:rPr>
        <w:tab/>
        <w:t>Material específico autorizado</w:t>
      </w:r>
    </w:p>
    <w:p w:rsidR="00A02AE4" w:rsidRPr="0078042B" w:rsidRDefault="00A02AE4" w:rsidP="00D53189">
      <w:pPr>
        <w:tabs>
          <w:tab w:val="left" w:pos="284"/>
          <w:tab w:val="left" w:pos="709"/>
          <w:tab w:val="left" w:pos="851"/>
        </w:tabs>
        <w:autoSpaceDE w:val="0"/>
        <w:autoSpaceDN w:val="0"/>
        <w:adjustRightInd w:val="0"/>
        <w:ind w:left="851" w:hanging="851"/>
        <w:jc w:val="both"/>
        <w:rPr>
          <w:rFonts w:ascii="Trebuchet MS" w:hAnsi="Trebuchet MS" w:cs="Trebuchet MS"/>
          <w:sz w:val="20"/>
          <w:szCs w:val="20"/>
        </w:rPr>
      </w:pPr>
      <w:r w:rsidRPr="0078042B">
        <w:rPr>
          <w:rFonts w:ascii="Trebuchet MS" w:hAnsi="Trebuchet MS" w:cs="Trebuchet MS"/>
          <w:bCs/>
          <w:sz w:val="20"/>
          <w:szCs w:val="20"/>
        </w:rPr>
        <w:tab/>
      </w:r>
      <w:r w:rsidRPr="0078042B">
        <w:rPr>
          <w:rFonts w:ascii="Trebuchet MS" w:hAnsi="Trebuchet MS" w:cs="Trebuchet MS"/>
          <w:b/>
          <w:sz w:val="20"/>
          <w:szCs w:val="20"/>
        </w:rPr>
        <w:t>4.1.</w:t>
      </w:r>
      <w:r w:rsidRPr="0078042B">
        <w:rPr>
          <w:rFonts w:ascii="Trebuchet MS" w:hAnsi="Trebuchet MS" w:cs="Trebuchet MS"/>
          <w:b/>
          <w:sz w:val="20"/>
          <w:szCs w:val="20"/>
        </w:rPr>
        <w:tab/>
      </w:r>
      <w:r w:rsidRPr="0078042B">
        <w:rPr>
          <w:rFonts w:ascii="Trebuchet MS" w:hAnsi="Trebuchet MS" w:cs="Trebuchet MS"/>
          <w:b/>
          <w:sz w:val="20"/>
          <w:szCs w:val="20"/>
        </w:rPr>
        <w:tab/>
      </w:r>
      <w:r w:rsidRPr="0078042B">
        <w:rPr>
          <w:rFonts w:ascii="Trebuchet MS" w:hAnsi="Trebuchet MS" w:cs="Trebuchet MS"/>
          <w:sz w:val="20"/>
          <w:szCs w:val="20"/>
        </w:rPr>
        <w:t>Nas provas de equivalência à frequência, as respostas são preferencialmente dadas no próprio enunciado da prova ou em modelo próprio da EMEC, de acordo com a decisão da escola.</w:t>
      </w:r>
    </w:p>
    <w:p w:rsidR="00A02AE4" w:rsidRPr="0078042B" w:rsidRDefault="00A02AE4" w:rsidP="00D53189">
      <w:pPr>
        <w:tabs>
          <w:tab w:val="left" w:pos="284"/>
          <w:tab w:val="left" w:pos="851"/>
        </w:tabs>
        <w:autoSpaceDE w:val="0"/>
        <w:autoSpaceDN w:val="0"/>
        <w:adjustRightInd w:val="0"/>
        <w:ind w:left="851" w:hanging="705"/>
        <w:jc w:val="both"/>
        <w:rPr>
          <w:rFonts w:ascii="Trebuchet MS" w:hAnsi="Trebuchet MS" w:cs="Trebuchet MS"/>
          <w:sz w:val="20"/>
          <w:szCs w:val="20"/>
        </w:rPr>
      </w:pPr>
      <w:r w:rsidRPr="0078042B">
        <w:rPr>
          <w:rFonts w:ascii="Trebuchet MS" w:hAnsi="Trebuchet MS" w:cs="Trebuchet MS"/>
          <w:b/>
          <w:sz w:val="20"/>
          <w:szCs w:val="20"/>
        </w:rPr>
        <w:tab/>
        <w:t>4.6.</w:t>
      </w:r>
      <w:r w:rsidRPr="0078042B">
        <w:rPr>
          <w:rFonts w:ascii="Trebuchet MS" w:hAnsi="Trebuchet MS" w:cs="Trebuchet MS"/>
          <w:b/>
          <w:sz w:val="20"/>
          <w:szCs w:val="20"/>
        </w:rPr>
        <w:tab/>
      </w:r>
      <w:r w:rsidRPr="0078042B">
        <w:rPr>
          <w:rFonts w:ascii="Trebuchet MS" w:hAnsi="Trebuchet MS" w:cs="Trebuchet MS"/>
          <w:sz w:val="20"/>
          <w:szCs w:val="20"/>
        </w:rPr>
        <w:t>O papel de rascunho (formato A4) é fornecido pela escola devidamente carimbado, sendo datado e rubricado por um dos professores vigilantes. (…)</w:t>
      </w:r>
    </w:p>
    <w:p w:rsidR="00A02AE4" w:rsidRPr="0078042B" w:rsidRDefault="00A02AE4" w:rsidP="00D53189">
      <w:pPr>
        <w:tabs>
          <w:tab w:val="left" w:pos="284"/>
          <w:tab w:val="left" w:pos="709"/>
          <w:tab w:val="left" w:pos="851"/>
        </w:tabs>
        <w:autoSpaceDE w:val="0"/>
        <w:autoSpaceDN w:val="0"/>
        <w:adjustRightInd w:val="0"/>
        <w:ind w:left="851" w:hanging="851"/>
        <w:jc w:val="both"/>
        <w:rPr>
          <w:rFonts w:ascii="Trebuchet MS" w:hAnsi="Trebuchet MS" w:cs="Trebuchet MS"/>
          <w:bCs/>
          <w:sz w:val="20"/>
          <w:szCs w:val="20"/>
        </w:rPr>
      </w:pPr>
      <w:r w:rsidRPr="0078042B">
        <w:rPr>
          <w:rFonts w:ascii="Trebuchet MS" w:hAnsi="Trebuchet MS" w:cs="Trebuchet MS"/>
          <w:b/>
          <w:sz w:val="20"/>
          <w:szCs w:val="20"/>
        </w:rPr>
        <w:tab/>
        <w:t>4.7.</w:t>
      </w:r>
      <w:r w:rsidRPr="0078042B">
        <w:rPr>
          <w:rFonts w:ascii="Trebuchet MS" w:hAnsi="Trebuchet MS" w:cs="Trebuchet MS"/>
          <w:b/>
          <w:sz w:val="20"/>
          <w:szCs w:val="20"/>
        </w:rPr>
        <w:tab/>
      </w:r>
      <w:r w:rsidRPr="0078042B">
        <w:rPr>
          <w:rFonts w:ascii="Trebuchet MS" w:hAnsi="Trebuchet MS" w:cs="Trebuchet MS"/>
          <w:sz w:val="20"/>
          <w:szCs w:val="20"/>
        </w:rPr>
        <w:tab/>
        <w:t>Durante a realização das provas os alunos apenas podem usar o material aut</w:t>
      </w:r>
      <w:r w:rsidR="00FD7C60">
        <w:rPr>
          <w:rFonts w:ascii="Trebuchet MS" w:hAnsi="Trebuchet MS" w:cs="Trebuchet MS"/>
          <w:sz w:val="20"/>
          <w:szCs w:val="20"/>
        </w:rPr>
        <w:t xml:space="preserve">orizado nas Informações-Prova, </w:t>
      </w:r>
      <w:r w:rsidRPr="0078042B">
        <w:rPr>
          <w:rFonts w:ascii="Trebuchet MS" w:hAnsi="Trebuchet MS" w:cs="Trebuchet MS"/>
          <w:sz w:val="20"/>
          <w:szCs w:val="20"/>
        </w:rPr>
        <w:t>de equivalência à frequência, da responsabilidade da escola, devendo cada aluno, na sala de prova, utilizar apenas o seu material.</w:t>
      </w:r>
    </w:p>
    <w:p w:rsidR="00A02AE4" w:rsidRPr="0078042B" w:rsidRDefault="00A02AE4" w:rsidP="00D53189">
      <w:pPr>
        <w:tabs>
          <w:tab w:val="left" w:pos="0"/>
          <w:tab w:val="left" w:pos="142"/>
          <w:tab w:val="left" w:pos="284"/>
        </w:tabs>
        <w:autoSpaceDE w:val="0"/>
        <w:autoSpaceDN w:val="0"/>
        <w:adjustRightInd w:val="0"/>
        <w:ind w:left="993" w:hanging="993"/>
        <w:jc w:val="both"/>
        <w:rPr>
          <w:rFonts w:ascii="Trebuchet MS" w:hAnsi="Trebuchet MS" w:cs="Trebuchet MS"/>
          <w:bCs/>
          <w:sz w:val="20"/>
          <w:szCs w:val="20"/>
        </w:rPr>
      </w:pPr>
      <w:r w:rsidRPr="0078042B">
        <w:rPr>
          <w:rFonts w:ascii="Trebuchet MS" w:hAnsi="Trebuchet MS" w:cs="Trebuchet MS"/>
          <w:b/>
          <w:sz w:val="20"/>
          <w:szCs w:val="20"/>
        </w:rPr>
        <w:tab/>
      </w:r>
      <w:r w:rsidRPr="0078042B">
        <w:rPr>
          <w:rFonts w:ascii="Trebuchet MS" w:hAnsi="Trebuchet MS" w:cs="Trebuchet MS"/>
          <w:b/>
          <w:sz w:val="20"/>
          <w:szCs w:val="20"/>
        </w:rPr>
        <w:tab/>
      </w:r>
      <w:r w:rsidRPr="0078042B">
        <w:rPr>
          <w:rFonts w:ascii="Trebuchet MS" w:hAnsi="Trebuchet MS" w:cs="Arial"/>
          <w:b/>
          <w:sz w:val="20"/>
          <w:szCs w:val="20"/>
        </w:rPr>
        <w:t>4.9.</w:t>
      </w:r>
      <w:r w:rsidRPr="0078042B">
        <w:rPr>
          <w:rFonts w:ascii="Trebuchet MS" w:hAnsi="Trebuchet MS" w:cs="Arial"/>
          <w:sz w:val="20"/>
          <w:szCs w:val="20"/>
        </w:rPr>
        <w:t xml:space="preserve">   Relativamente às </w:t>
      </w:r>
      <w:r w:rsidR="00823829" w:rsidRPr="0078042B">
        <w:rPr>
          <w:rFonts w:ascii="Trebuchet MS" w:hAnsi="Trebuchet MS" w:cs="Arial"/>
          <w:sz w:val="20"/>
          <w:szCs w:val="20"/>
        </w:rPr>
        <w:t>máquinas de calcular</w:t>
      </w:r>
      <w:r w:rsidRPr="0078042B">
        <w:rPr>
          <w:rFonts w:ascii="Trebuchet MS" w:hAnsi="Trebuchet MS" w:cs="Arial"/>
          <w:sz w:val="20"/>
          <w:szCs w:val="20"/>
        </w:rPr>
        <w:t xml:space="preserve"> deve ter-se atenção o seguinte:</w:t>
      </w:r>
    </w:p>
    <w:p w:rsidR="009D29CD" w:rsidRPr="0078042B" w:rsidRDefault="00A02AE4" w:rsidP="00D53189">
      <w:pPr>
        <w:tabs>
          <w:tab w:val="left" w:pos="284"/>
          <w:tab w:val="left" w:pos="709"/>
          <w:tab w:val="left" w:pos="851"/>
        </w:tabs>
        <w:autoSpaceDE w:val="0"/>
        <w:autoSpaceDN w:val="0"/>
        <w:adjustRightInd w:val="0"/>
        <w:ind w:left="851" w:hanging="705"/>
        <w:jc w:val="both"/>
        <w:rPr>
          <w:rFonts w:ascii="Trebuchet MS" w:hAnsi="Trebuchet MS"/>
          <w:sz w:val="20"/>
          <w:szCs w:val="20"/>
        </w:rPr>
      </w:pPr>
      <w:r w:rsidRPr="0078042B">
        <w:rPr>
          <w:rFonts w:ascii="Trebuchet MS" w:hAnsi="Trebuchet MS" w:cs="Arial"/>
          <w:b/>
          <w:sz w:val="20"/>
          <w:szCs w:val="20"/>
        </w:rPr>
        <w:tab/>
      </w:r>
      <w:r w:rsidRPr="0078042B">
        <w:rPr>
          <w:rFonts w:ascii="Trebuchet MS" w:hAnsi="Trebuchet MS" w:cs="Arial"/>
          <w:b/>
          <w:sz w:val="20"/>
          <w:szCs w:val="20"/>
        </w:rPr>
        <w:tab/>
      </w:r>
      <w:r w:rsidRPr="0078042B">
        <w:rPr>
          <w:rFonts w:ascii="Trebuchet MS" w:hAnsi="Trebuchet MS" w:cs="Arial"/>
          <w:b/>
          <w:sz w:val="20"/>
          <w:szCs w:val="20"/>
        </w:rPr>
        <w:tab/>
        <w:t xml:space="preserve">a) </w:t>
      </w:r>
      <w:r w:rsidR="00823829" w:rsidRPr="0078042B">
        <w:rPr>
          <w:rFonts w:ascii="Trebuchet MS" w:hAnsi="Trebuchet MS" w:cs="Arial"/>
          <w:sz w:val="20"/>
          <w:szCs w:val="20"/>
        </w:rPr>
        <w:t xml:space="preserve">(…) </w:t>
      </w:r>
      <w:proofErr w:type="gramStart"/>
      <w:r w:rsidR="00823829" w:rsidRPr="0078042B">
        <w:rPr>
          <w:rFonts w:ascii="Trebuchet MS" w:hAnsi="Trebuchet MS" w:cs="Arial"/>
          <w:sz w:val="20"/>
          <w:szCs w:val="20"/>
        </w:rPr>
        <w:t>só</w:t>
      </w:r>
      <w:proofErr w:type="gramEnd"/>
      <w:r w:rsidRPr="0078042B">
        <w:rPr>
          <w:rFonts w:ascii="Trebuchet MS" w:hAnsi="Trebuchet MS" w:cs="Arial"/>
          <w:sz w:val="20"/>
          <w:szCs w:val="20"/>
        </w:rPr>
        <w:t xml:space="preserve"> são autorizadas as calculadoras que respeitem as características técnicas previstas </w:t>
      </w:r>
      <w:r w:rsidR="009D29CD" w:rsidRPr="0078042B">
        <w:rPr>
          <w:rFonts w:ascii="Trebuchet MS" w:hAnsi="Trebuchet MS" w:cs="Arial"/>
          <w:sz w:val="20"/>
          <w:szCs w:val="20"/>
        </w:rPr>
        <w:t xml:space="preserve">no ofício-circular </w:t>
      </w:r>
      <w:r w:rsidR="00FD7C60">
        <w:rPr>
          <w:rFonts w:ascii="Trebuchet MS" w:hAnsi="Trebuchet MS" w:cs="Arial"/>
          <w:sz w:val="20"/>
          <w:szCs w:val="20"/>
        </w:rPr>
        <w:t>2819/2021</w:t>
      </w:r>
      <w:r w:rsidR="009D29CD" w:rsidRPr="0078042B">
        <w:rPr>
          <w:rFonts w:ascii="Trebuchet MS" w:hAnsi="Trebuchet MS" w:cs="Arial"/>
          <w:sz w:val="20"/>
          <w:szCs w:val="20"/>
        </w:rPr>
        <w:t>/</w:t>
      </w:r>
      <w:r w:rsidR="00FD7C60">
        <w:rPr>
          <w:rFonts w:ascii="Trebuchet MS" w:hAnsi="Trebuchet MS" w:cs="Arial"/>
          <w:sz w:val="20"/>
          <w:szCs w:val="20"/>
        </w:rPr>
        <w:t>DGE-DSDC-DES</w:t>
      </w:r>
      <w:r w:rsidR="009D29CD" w:rsidRPr="0078042B">
        <w:rPr>
          <w:rFonts w:ascii="Trebuchet MS" w:hAnsi="Trebuchet MS" w:cs="Arial"/>
          <w:sz w:val="20"/>
          <w:szCs w:val="20"/>
        </w:rPr>
        <w:t xml:space="preserve">, ou seja, apenas </w:t>
      </w:r>
      <w:r w:rsidR="00823829" w:rsidRPr="0078042B">
        <w:rPr>
          <w:rFonts w:ascii="Trebuchet MS" w:hAnsi="Trebuchet MS"/>
          <w:sz w:val="20"/>
          <w:szCs w:val="20"/>
        </w:rPr>
        <w:t>calculadoras, não alfanuméricas e não programáveis (</w:t>
      </w:r>
      <w:r w:rsidR="009D29CD" w:rsidRPr="0078042B">
        <w:rPr>
          <w:rFonts w:ascii="Trebuchet MS" w:hAnsi="Trebuchet MS"/>
          <w:sz w:val="20"/>
          <w:szCs w:val="20"/>
        </w:rPr>
        <w:t>caracterizam-se por não terem visível no teclado todo o abecedário inscrito, possuindo apenas teclas com algumas letras que permitem ter acesso a memórias numéricas para funcionarem como constantes</w:t>
      </w:r>
      <w:r w:rsidR="00823829" w:rsidRPr="0078042B">
        <w:rPr>
          <w:rFonts w:ascii="Trebuchet MS" w:hAnsi="Trebuchet MS"/>
          <w:sz w:val="20"/>
          <w:szCs w:val="20"/>
        </w:rPr>
        <w:t xml:space="preserve">), incluindo calculadoras científicas, desde que satisfaçam cumulativamente as seguintes condições: </w:t>
      </w:r>
      <w:r w:rsidR="00823829" w:rsidRPr="0078042B">
        <w:rPr>
          <w:rFonts w:ascii="Trebuchet MS" w:hAnsi="Trebuchet MS"/>
          <w:sz w:val="20"/>
          <w:szCs w:val="20"/>
        </w:rPr>
        <w:sym w:font="Symbol" w:char="F0B7"/>
      </w:r>
      <w:r w:rsidR="00823829" w:rsidRPr="0078042B">
        <w:rPr>
          <w:rFonts w:ascii="Trebuchet MS" w:hAnsi="Trebuchet MS"/>
          <w:sz w:val="20"/>
          <w:szCs w:val="20"/>
        </w:rPr>
        <w:t xml:space="preserve"> </w:t>
      </w:r>
      <w:proofErr w:type="gramStart"/>
      <w:r w:rsidR="00823829" w:rsidRPr="0078042B">
        <w:rPr>
          <w:rFonts w:ascii="Trebuchet MS" w:hAnsi="Trebuchet MS"/>
          <w:sz w:val="20"/>
          <w:szCs w:val="20"/>
        </w:rPr>
        <w:t>terem</w:t>
      </w:r>
      <w:proofErr w:type="gramEnd"/>
      <w:r w:rsidR="00823829" w:rsidRPr="0078042B">
        <w:rPr>
          <w:rFonts w:ascii="Trebuchet MS" w:hAnsi="Trebuchet MS"/>
          <w:sz w:val="20"/>
          <w:szCs w:val="20"/>
        </w:rPr>
        <w:t xml:space="preserve">, pelo menos, as funções básicas +, -, *, /, raiz quadrada, raiz cúbica; </w:t>
      </w:r>
      <w:r w:rsidR="00823829" w:rsidRPr="0078042B">
        <w:rPr>
          <w:rFonts w:ascii="Trebuchet MS" w:hAnsi="Trebuchet MS"/>
          <w:sz w:val="20"/>
          <w:szCs w:val="20"/>
        </w:rPr>
        <w:sym w:font="Symbol" w:char="F0B7"/>
      </w:r>
      <w:r w:rsidR="00823829" w:rsidRPr="0078042B">
        <w:rPr>
          <w:rFonts w:ascii="Trebuchet MS" w:hAnsi="Trebuchet MS"/>
          <w:sz w:val="20"/>
          <w:szCs w:val="20"/>
        </w:rPr>
        <w:t xml:space="preserve"> </w:t>
      </w:r>
      <w:proofErr w:type="gramStart"/>
      <w:r w:rsidR="00823829" w:rsidRPr="0078042B">
        <w:rPr>
          <w:rFonts w:ascii="Trebuchet MS" w:hAnsi="Trebuchet MS"/>
          <w:sz w:val="20"/>
          <w:szCs w:val="20"/>
        </w:rPr>
        <w:t>serem</w:t>
      </w:r>
      <w:proofErr w:type="gramEnd"/>
      <w:r w:rsidR="00823829" w:rsidRPr="0078042B">
        <w:rPr>
          <w:rFonts w:ascii="Trebuchet MS" w:hAnsi="Trebuchet MS"/>
          <w:sz w:val="20"/>
          <w:szCs w:val="20"/>
        </w:rPr>
        <w:t xml:space="preserve"> silenciosas; </w:t>
      </w:r>
      <w:r w:rsidR="00823829" w:rsidRPr="0078042B">
        <w:rPr>
          <w:rFonts w:ascii="Trebuchet MS" w:hAnsi="Trebuchet MS"/>
          <w:sz w:val="20"/>
          <w:szCs w:val="20"/>
        </w:rPr>
        <w:sym w:font="Symbol" w:char="F0B7"/>
      </w:r>
      <w:r w:rsidR="00823829" w:rsidRPr="0078042B">
        <w:rPr>
          <w:rFonts w:ascii="Trebuchet MS" w:hAnsi="Trebuchet MS"/>
          <w:sz w:val="20"/>
          <w:szCs w:val="20"/>
        </w:rPr>
        <w:t xml:space="preserve"> </w:t>
      </w:r>
      <w:proofErr w:type="gramStart"/>
      <w:r w:rsidR="00823829" w:rsidRPr="0078042B">
        <w:rPr>
          <w:rFonts w:ascii="Trebuchet MS" w:hAnsi="Trebuchet MS"/>
          <w:sz w:val="20"/>
          <w:szCs w:val="20"/>
        </w:rPr>
        <w:t>não</w:t>
      </w:r>
      <w:proofErr w:type="gramEnd"/>
      <w:r w:rsidR="00823829" w:rsidRPr="0078042B">
        <w:rPr>
          <w:rFonts w:ascii="Trebuchet MS" w:hAnsi="Trebuchet MS"/>
          <w:sz w:val="20"/>
          <w:szCs w:val="20"/>
        </w:rPr>
        <w:t xml:space="preserve"> necessitarem de alimentação exterior localizada; </w:t>
      </w:r>
      <w:r w:rsidR="00823829" w:rsidRPr="0078042B">
        <w:rPr>
          <w:rFonts w:ascii="Trebuchet MS" w:hAnsi="Trebuchet MS"/>
          <w:sz w:val="20"/>
          <w:szCs w:val="20"/>
        </w:rPr>
        <w:sym w:font="Symbol" w:char="F0B7"/>
      </w:r>
      <w:r w:rsidR="00823829" w:rsidRPr="0078042B">
        <w:rPr>
          <w:rFonts w:ascii="Trebuchet MS" w:hAnsi="Trebuchet MS"/>
          <w:sz w:val="20"/>
          <w:szCs w:val="20"/>
        </w:rPr>
        <w:t xml:space="preserve"> </w:t>
      </w:r>
      <w:proofErr w:type="gramStart"/>
      <w:r w:rsidR="00823829" w:rsidRPr="0078042B">
        <w:rPr>
          <w:rFonts w:ascii="Trebuchet MS" w:hAnsi="Trebuchet MS"/>
          <w:sz w:val="20"/>
          <w:szCs w:val="20"/>
        </w:rPr>
        <w:t>não</w:t>
      </w:r>
      <w:proofErr w:type="gramEnd"/>
      <w:r w:rsidR="00823829" w:rsidRPr="0078042B">
        <w:rPr>
          <w:rFonts w:ascii="Trebuchet MS" w:hAnsi="Trebuchet MS"/>
          <w:sz w:val="20"/>
          <w:szCs w:val="20"/>
        </w:rPr>
        <w:t xml:space="preserve"> terem cálculo simbólico (CAS); </w:t>
      </w:r>
      <w:r w:rsidR="00823829" w:rsidRPr="0078042B">
        <w:rPr>
          <w:rFonts w:ascii="Trebuchet MS" w:hAnsi="Trebuchet MS"/>
          <w:sz w:val="20"/>
          <w:szCs w:val="20"/>
        </w:rPr>
        <w:sym w:font="Symbol" w:char="F0B7"/>
      </w:r>
      <w:r w:rsidR="00823829" w:rsidRPr="0078042B">
        <w:rPr>
          <w:rFonts w:ascii="Trebuchet MS" w:hAnsi="Trebuchet MS"/>
          <w:sz w:val="20"/>
          <w:szCs w:val="20"/>
        </w:rPr>
        <w:t xml:space="preserve"> </w:t>
      </w:r>
      <w:proofErr w:type="gramStart"/>
      <w:r w:rsidR="00823829" w:rsidRPr="0078042B">
        <w:rPr>
          <w:rFonts w:ascii="Trebuchet MS" w:hAnsi="Trebuchet MS"/>
          <w:sz w:val="20"/>
          <w:szCs w:val="20"/>
        </w:rPr>
        <w:t>não</w:t>
      </w:r>
      <w:proofErr w:type="gramEnd"/>
      <w:r w:rsidR="00823829" w:rsidRPr="0078042B">
        <w:rPr>
          <w:rFonts w:ascii="Trebuchet MS" w:hAnsi="Trebuchet MS"/>
          <w:sz w:val="20"/>
          <w:szCs w:val="20"/>
        </w:rPr>
        <w:t xml:space="preserve"> serem gráficas; </w:t>
      </w:r>
      <w:r w:rsidR="00823829" w:rsidRPr="0078042B">
        <w:rPr>
          <w:rFonts w:ascii="Trebuchet MS" w:hAnsi="Trebuchet MS"/>
          <w:sz w:val="20"/>
          <w:szCs w:val="20"/>
        </w:rPr>
        <w:sym w:font="Symbol" w:char="F0B7"/>
      </w:r>
      <w:r w:rsidR="00823829" w:rsidRPr="0078042B">
        <w:rPr>
          <w:rFonts w:ascii="Trebuchet MS" w:hAnsi="Trebuchet MS"/>
          <w:sz w:val="20"/>
          <w:szCs w:val="20"/>
        </w:rPr>
        <w:t xml:space="preserve"> </w:t>
      </w:r>
      <w:proofErr w:type="gramStart"/>
      <w:r w:rsidR="00823829" w:rsidRPr="0078042B">
        <w:rPr>
          <w:rFonts w:ascii="Trebuchet MS" w:hAnsi="Trebuchet MS"/>
          <w:sz w:val="20"/>
          <w:szCs w:val="20"/>
        </w:rPr>
        <w:t>não</w:t>
      </w:r>
      <w:proofErr w:type="gramEnd"/>
      <w:r w:rsidR="00823829" w:rsidRPr="0078042B">
        <w:rPr>
          <w:rFonts w:ascii="Trebuchet MS" w:hAnsi="Trebuchet MS"/>
          <w:sz w:val="20"/>
          <w:szCs w:val="20"/>
        </w:rPr>
        <w:t xml:space="preserve"> terem capacidade de comunicação à distância; </w:t>
      </w:r>
      <w:r w:rsidR="00823829" w:rsidRPr="0078042B">
        <w:rPr>
          <w:rFonts w:ascii="Trebuchet MS" w:hAnsi="Trebuchet MS"/>
          <w:sz w:val="20"/>
          <w:szCs w:val="20"/>
        </w:rPr>
        <w:sym w:font="Symbol" w:char="F0B7"/>
      </w:r>
      <w:r w:rsidR="00823829" w:rsidRPr="0078042B">
        <w:rPr>
          <w:rFonts w:ascii="Trebuchet MS" w:hAnsi="Trebuchet MS"/>
          <w:sz w:val="20"/>
          <w:szCs w:val="20"/>
        </w:rPr>
        <w:t xml:space="preserve"> </w:t>
      </w:r>
      <w:proofErr w:type="gramStart"/>
      <w:r w:rsidR="00823829" w:rsidRPr="0078042B">
        <w:rPr>
          <w:rFonts w:ascii="Trebuchet MS" w:hAnsi="Trebuchet MS"/>
          <w:sz w:val="20"/>
          <w:szCs w:val="20"/>
        </w:rPr>
        <w:t>não</w:t>
      </w:r>
      <w:proofErr w:type="gramEnd"/>
      <w:r w:rsidR="00823829" w:rsidRPr="0078042B">
        <w:rPr>
          <w:rFonts w:ascii="Trebuchet MS" w:hAnsi="Trebuchet MS"/>
          <w:sz w:val="20"/>
          <w:szCs w:val="20"/>
        </w:rPr>
        <w:t xml:space="preserve"> terem fitas, rolos de papel ou outro meio de impressão. Não é permitido o uso de calculadoras gráficas. </w:t>
      </w:r>
    </w:p>
    <w:p w:rsidR="00A02AE4" w:rsidRPr="0078042B" w:rsidRDefault="00A02AE4" w:rsidP="00D53189">
      <w:pPr>
        <w:tabs>
          <w:tab w:val="left" w:pos="426"/>
          <w:tab w:val="left" w:pos="993"/>
          <w:tab w:val="left" w:pos="1276"/>
        </w:tabs>
        <w:jc w:val="both"/>
        <w:rPr>
          <w:rFonts w:ascii="Trebuchet MS" w:hAnsi="Trebuchet MS" w:cs="Arial"/>
          <w:sz w:val="20"/>
          <w:szCs w:val="20"/>
        </w:rPr>
      </w:pPr>
    </w:p>
    <w:tbl>
      <w:tblPr>
        <w:tblStyle w:val="Tabelacomgrelha"/>
        <w:tblW w:w="0" w:type="auto"/>
        <w:tblInd w:w="993" w:type="dxa"/>
        <w:tblLook w:val="04A0" w:firstRow="1" w:lastRow="0" w:firstColumn="1" w:lastColumn="0" w:noHBand="0" w:noVBand="1"/>
      </w:tblPr>
      <w:tblGrid>
        <w:gridCol w:w="9463"/>
      </w:tblGrid>
      <w:tr w:rsidR="0078042B" w:rsidRPr="0078042B" w:rsidTr="009D29CD">
        <w:tc>
          <w:tcPr>
            <w:tcW w:w="9463" w:type="dxa"/>
          </w:tcPr>
          <w:p w:rsidR="00A02AE4" w:rsidRPr="0078042B" w:rsidRDefault="00A02AE4" w:rsidP="00D53189">
            <w:pPr>
              <w:tabs>
                <w:tab w:val="left" w:pos="426"/>
                <w:tab w:val="left" w:pos="993"/>
                <w:tab w:val="left" w:pos="1276"/>
              </w:tabs>
              <w:jc w:val="both"/>
              <w:rPr>
                <w:rFonts w:ascii="Trebuchet MS" w:hAnsi="Trebuchet MS" w:cs="Arial"/>
                <w:b/>
                <w:sz w:val="20"/>
                <w:szCs w:val="20"/>
              </w:rPr>
            </w:pPr>
            <w:r w:rsidRPr="0078042B">
              <w:rPr>
                <w:rFonts w:ascii="Trebuchet MS" w:hAnsi="Trebuchet MS" w:cs="Arial"/>
                <w:b/>
                <w:sz w:val="20"/>
                <w:szCs w:val="20"/>
              </w:rPr>
              <w:t>ATENÇÃO – UTILIZAÇÃO DE CALCULADORAS</w:t>
            </w:r>
          </w:p>
          <w:p w:rsidR="00A02AE4" w:rsidRPr="0078042B" w:rsidRDefault="00A02AE4" w:rsidP="00D53189">
            <w:pPr>
              <w:tabs>
                <w:tab w:val="left" w:pos="426"/>
                <w:tab w:val="left" w:pos="993"/>
                <w:tab w:val="left" w:pos="1276"/>
              </w:tabs>
              <w:ind w:left="567"/>
              <w:jc w:val="both"/>
              <w:rPr>
                <w:rFonts w:ascii="Trebuchet MS" w:hAnsi="Trebuchet MS" w:cs="Arial"/>
                <w:sz w:val="20"/>
                <w:szCs w:val="20"/>
              </w:rPr>
            </w:pPr>
            <w:r w:rsidRPr="0078042B">
              <w:rPr>
                <w:rFonts w:ascii="Trebuchet MS" w:hAnsi="Trebuchet MS" w:cs="Arial"/>
                <w:b/>
                <w:noProof/>
                <w:sz w:val="16"/>
                <w:szCs w:val="16"/>
              </w:rPr>
              <mc:AlternateContent>
                <mc:Choice Requires="wps">
                  <w:drawing>
                    <wp:anchor distT="0" distB="0" distL="114300" distR="114300" simplePos="0" relativeHeight="251662848" behindDoc="0" locked="0" layoutInCell="1" allowOverlap="1" wp14:anchorId="520DA635" wp14:editId="70AE1CD6">
                      <wp:simplePos x="0" y="0"/>
                      <wp:positionH relativeFrom="column">
                        <wp:posOffset>57150</wp:posOffset>
                      </wp:positionH>
                      <wp:positionV relativeFrom="paragraph">
                        <wp:posOffset>21590</wp:posOffset>
                      </wp:positionV>
                      <wp:extent cx="133350" cy="45085"/>
                      <wp:effectExtent l="0" t="19050" r="38100" b="31115"/>
                      <wp:wrapNone/>
                      <wp:docPr id="9" name="Seta para a direit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4CC3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4" o:spid="_x0000_s1026" type="#_x0000_t13" style="position:absolute;margin-left:4.5pt;margin-top:1.7pt;width:10.5pt;height: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" adj="17949" fillcolor="windowText" strokeweight="2pt">
                      <v:path arrowok="t"/>
                    </v:shape>
                  </w:pict>
                </mc:Fallback>
              </mc:AlternateContent>
            </w:r>
            <w:r w:rsidRPr="0078042B">
              <w:rPr>
                <w:rFonts w:ascii="Trebuchet MS" w:hAnsi="Trebuchet MS" w:cs="Arial"/>
                <w:sz w:val="20"/>
                <w:szCs w:val="20"/>
              </w:rPr>
              <w:t xml:space="preserve">Sempre que os alunos se apresentem na prova final com uma calculadora cujas características técnicas não se enquadrem nas condições previstas, levantando dúvidas quanto à legitimidade da sua utilização, é-lhes permitido o seu uso, devendo obrigatoriamente ser preenchido o </w:t>
            </w:r>
            <w:r w:rsidRPr="0078042B">
              <w:rPr>
                <w:rFonts w:ascii="Trebuchet MS" w:hAnsi="Trebuchet MS" w:cs="Arial"/>
                <w:b/>
                <w:sz w:val="20"/>
                <w:szCs w:val="20"/>
              </w:rPr>
              <w:t>Modelo 04/JNE</w:t>
            </w:r>
            <w:r w:rsidRPr="0078042B">
              <w:rPr>
                <w:rFonts w:ascii="Trebuchet MS" w:hAnsi="Trebuchet MS" w:cs="Arial"/>
                <w:sz w:val="20"/>
                <w:szCs w:val="20"/>
              </w:rPr>
              <w:t>.</w:t>
            </w:r>
          </w:p>
          <w:p w:rsidR="00A02AE4" w:rsidRPr="0078042B" w:rsidRDefault="00A02AE4" w:rsidP="00D53189">
            <w:pPr>
              <w:tabs>
                <w:tab w:val="left" w:pos="426"/>
                <w:tab w:val="left" w:pos="993"/>
                <w:tab w:val="left" w:pos="1276"/>
              </w:tabs>
              <w:ind w:left="567"/>
              <w:jc w:val="both"/>
              <w:rPr>
                <w:rFonts w:ascii="Trebuchet MS" w:hAnsi="Trebuchet MS" w:cs="Arial"/>
                <w:sz w:val="20"/>
                <w:szCs w:val="20"/>
              </w:rPr>
            </w:pPr>
            <w:r w:rsidRPr="0078042B">
              <w:rPr>
                <w:rFonts w:ascii="Trebuchet MS" w:hAnsi="Trebuchet MS" w:cs="Arial"/>
                <w:b/>
                <w:noProof/>
                <w:sz w:val="16"/>
                <w:szCs w:val="16"/>
              </w:rPr>
              <mc:AlternateContent>
                <mc:Choice Requires="wps">
                  <w:drawing>
                    <wp:anchor distT="0" distB="0" distL="114300" distR="114300" simplePos="0" relativeHeight="251665920" behindDoc="0" locked="0" layoutInCell="1" allowOverlap="1" wp14:anchorId="629538EC" wp14:editId="11B5A741">
                      <wp:simplePos x="0" y="0"/>
                      <wp:positionH relativeFrom="column">
                        <wp:posOffset>63500</wp:posOffset>
                      </wp:positionH>
                      <wp:positionV relativeFrom="paragraph">
                        <wp:posOffset>53340</wp:posOffset>
                      </wp:positionV>
                      <wp:extent cx="133350" cy="45085"/>
                      <wp:effectExtent l="0" t="19050" r="38100" b="31115"/>
                      <wp:wrapNone/>
                      <wp:docPr id="4" name="Seta para a direit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37E50C" id="Seta para a direita 4" o:spid="_x0000_s1026" type="#_x0000_t13" style="position:absolute;margin-left:5pt;margin-top:4.2pt;width:10.5pt;height: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" adj="17949" fillcolor="windowText" strokeweight="2pt">
                      <v:path arrowok="t"/>
                    </v:shape>
                  </w:pict>
                </mc:Fallback>
              </mc:AlternateContent>
            </w:r>
            <w:r w:rsidRPr="0078042B">
              <w:rPr>
                <w:rFonts w:ascii="Trebuchet MS" w:hAnsi="Trebuchet MS" w:cs="Arial"/>
                <w:sz w:val="20"/>
                <w:szCs w:val="20"/>
              </w:rPr>
              <w:t xml:space="preserve">Excecionalmente, a escola pode proceder ao empréstimo de uma calculadora, quando possível, na situação referida ou no caso de avaria, devendo o examinando preencher igualmente o </w:t>
            </w:r>
            <w:r w:rsidRPr="0078042B">
              <w:rPr>
                <w:rFonts w:ascii="Trebuchet MS" w:hAnsi="Trebuchet MS" w:cs="Arial"/>
                <w:b/>
                <w:sz w:val="20"/>
                <w:szCs w:val="20"/>
              </w:rPr>
              <w:t>Modelo 04JNE</w:t>
            </w:r>
            <w:r w:rsidRPr="0078042B">
              <w:rPr>
                <w:rFonts w:ascii="Trebuchet MS" w:hAnsi="Trebuchet MS" w:cs="Arial"/>
                <w:sz w:val="20"/>
                <w:szCs w:val="20"/>
              </w:rPr>
              <w:t>, para arquivo na escola.</w:t>
            </w:r>
          </w:p>
          <w:p w:rsidR="00A02AE4" w:rsidRPr="0078042B" w:rsidRDefault="00A02AE4" w:rsidP="00D53189">
            <w:pPr>
              <w:tabs>
                <w:tab w:val="left" w:pos="426"/>
                <w:tab w:val="left" w:pos="993"/>
                <w:tab w:val="left" w:pos="1276"/>
              </w:tabs>
              <w:ind w:left="567"/>
              <w:jc w:val="both"/>
              <w:rPr>
                <w:rFonts w:ascii="Trebuchet MS" w:hAnsi="Trebuchet MS" w:cs="Arial"/>
                <w:b/>
                <w:noProof/>
                <w:sz w:val="20"/>
                <w:szCs w:val="20"/>
              </w:rPr>
            </w:pPr>
            <w:r w:rsidRPr="0078042B">
              <w:rPr>
                <w:rFonts w:ascii="Trebuchet MS" w:hAnsi="Trebuchet MS" w:cs="Arial"/>
                <w:b/>
                <w:noProof/>
                <w:sz w:val="16"/>
                <w:szCs w:val="16"/>
              </w:rPr>
              <mc:AlternateContent>
                <mc:Choice Requires="wps">
                  <w:drawing>
                    <wp:anchor distT="0" distB="0" distL="114300" distR="114300" simplePos="0" relativeHeight="251666944" behindDoc="0" locked="0" layoutInCell="1" allowOverlap="1" wp14:anchorId="00DE2336" wp14:editId="64F983BD">
                      <wp:simplePos x="0" y="0"/>
                      <wp:positionH relativeFrom="column">
                        <wp:posOffset>63500</wp:posOffset>
                      </wp:positionH>
                      <wp:positionV relativeFrom="paragraph">
                        <wp:posOffset>93980</wp:posOffset>
                      </wp:positionV>
                      <wp:extent cx="133350" cy="45085"/>
                      <wp:effectExtent l="0" t="19050" r="38100" b="31115"/>
                      <wp:wrapNone/>
                      <wp:docPr id="6" name="Seta para a direit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418F44" id="Seta para a direita 6" o:spid="_x0000_s1026" type="#_x0000_t13" style="position:absolute;margin-left:5pt;margin-top:7.4pt;width:10.5pt;height: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" adj="17949" fillcolor="windowText" strokeweight="2pt">
                      <v:path arrowok="t"/>
                    </v:shape>
                  </w:pict>
                </mc:Fallback>
              </mc:AlternateContent>
            </w:r>
            <w:r w:rsidRPr="0078042B">
              <w:rPr>
                <w:rFonts w:ascii="Trebuchet MS" w:hAnsi="Trebuchet MS" w:cs="Arial"/>
                <w:sz w:val="20"/>
                <w:szCs w:val="20"/>
              </w:rPr>
              <w:t xml:space="preserve">Na situação em que a calculadora suscite dúvidas, é preenchido também o </w:t>
            </w:r>
            <w:r w:rsidRPr="0078042B">
              <w:rPr>
                <w:rFonts w:ascii="Trebuchet MS" w:hAnsi="Trebuchet MS" w:cs="Arial"/>
                <w:b/>
                <w:sz w:val="20"/>
                <w:szCs w:val="20"/>
              </w:rPr>
              <w:t>Modelo 04-A/JNE, o qual</w:t>
            </w:r>
            <w:r w:rsidRPr="0078042B">
              <w:rPr>
                <w:rFonts w:ascii="Trebuchet MS" w:hAnsi="Trebuchet MS" w:cs="Arial"/>
                <w:sz w:val="20"/>
                <w:szCs w:val="20"/>
              </w:rPr>
              <w:t xml:space="preserve"> é enviado, após o termo da prova, à Comissão Permanente do JNE, com conhecimento à respetiva delegação regional e ao agrupamento do JNE.</w:t>
            </w:r>
          </w:p>
          <w:p w:rsidR="00A02AE4" w:rsidRPr="0078042B" w:rsidRDefault="00A02AE4" w:rsidP="00D53189">
            <w:pPr>
              <w:tabs>
                <w:tab w:val="left" w:pos="426"/>
                <w:tab w:val="left" w:pos="993"/>
                <w:tab w:val="left" w:pos="1276"/>
              </w:tabs>
              <w:ind w:left="567"/>
              <w:jc w:val="both"/>
              <w:rPr>
                <w:rFonts w:ascii="Trebuchet MS" w:hAnsi="Trebuchet MS" w:cs="Arial"/>
                <w:b/>
                <w:sz w:val="20"/>
                <w:szCs w:val="20"/>
              </w:rPr>
            </w:pPr>
            <w:r w:rsidRPr="0078042B">
              <w:rPr>
                <w:rFonts w:ascii="Trebuchet MS" w:hAnsi="Trebuchet MS" w:cs="Arial"/>
                <w:b/>
                <w:noProof/>
                <w:sz w:val="16"/>
                <w:szCs w:val="16"/>
              </w:rPr>
              <mc:AlternateContent>
                <mc:Choice Requires="wps">
                  <w:drawing>
                    <wp:anchor distT="0" distB="0" distL="114300" distR="114300" simplePos="0" relativeHeight="251663872" behindDoc="0" locked="0" layoutInCell="1" allowOverlap="1" wp14:anchorId="533FE18C" wp14:editId="54BC8EC6">
                      <wp:simplePos x="0" y="0"/>
                      <wp:positionH relativeFrom="column">
                        <wp:posOffset>63500</wp:posOffset>
                      </wp:positionH>
                      <wp:positionV relativeFrom="paragraph">
                        <wp:posOffset>33655</wp:posOffset>
                      </wp:positionV>
                      <wp:extent cx="133350" cy="45085"/>
                      <wp:effectExtent l="0" t="19050" r="38100" b="31115"/>
                      <wp:wrapNone/>
                      <wp:docPr id="7" name="Seta para a direit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8C0903" id="Seta para a direita 7" o:spid="_x0000_s1026" type="#_x0000_t13" style="position:absolute;margin-left:5pt;margin-top:2.65pt;width:10.5pt;height: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" adj="17949" fillcolor="windowText" strokeweight="2pt">
                      <v:path arrowok="t"/>
                    </v:shape>
                  </w:pict>
                </mc:Fallback>
              </mc:AlternateContent>
            </w:r>
            <w:r w:rsidRPr="0078042B">
              <w:rPr>
                <w:rFonts w:ascii="Trebuchet MS" w:hAnsi="Trebuchet MS" w:cs="Arial"/>
                <w:b/>
                <w:sz w:val="20"/>
                <w:szCs w:val="20"/>
              </w:rPr>
              <w:t>Caso se venha a confirmar o uso de calculadora com características técnicas diferentes das previstas, a prova de exame é anulada.</w:t>
            </w:r>
          </w:p>
          <w:p w:rsidR="00A02AE4" w:rsidRPr="0078042B" w:rsidRDefault="00A02AE4" w:rsidP="00D83723">
            <w:pPr>
              <w:tabs>
                <w:tab w:val="left" w:pos="426"/>
                <w:tab w:val="left" w:pos="993"/>
                <w:tab w:val="left" w:pos="1276"/>
              </w:tabs>
              <w:ind w:left="567"/>
              <w:jc w:val="both"/>
              <w:rPr>
                <w:rFonts w:ascii="Trebuchet MS" w:hAnsi="Trebuchet MS" w:cs="Arial"/>
                <w:sz w:val="20"/>
                <w:szCs w:val="20"/>
              </w:rPr>
            </w:pPr>
            <w:r w:rsidRPr="0078042B">
              <w:rPr>
                <w:rFonts w:ascii="Trebuchet MS" w:hAnsi="Trebuchet MS" w:cs="Arial"/>
                <w:b/>
                <w:noProof/>
                <w:sz w:val="16"/>
                <w:szCs w:val="16"/>
              </w:rPr>
              <mc:AlternateContent>
                <mc:Choice Requires="wps">
                  <w:drawing>
                    <wp:anchor distT="0" distB="0" distL="114300" distR="114300" simplePos="0" relativeHeight="251664896" behindDoc="0" locked="0" layoutInCell="1" allowOverlap="1" wp14:anchorId="60BE36BE" wp14:editId="7C46F7AD">
                      <wp:simplePos x="0" y="0"/>
                      <wp:positionH relativeFrom="column">
                        <wp:posOffset>63500</wp:posOffset>
                      </wp:positionH>
                      <wp:positionV relativeFrom="paragraph">
                        <wp:posOffset>60325</wp:posOffset>
                      </wp:positionV>
                      <wp:extent cx="133350" cy="45085"/>
                      <wp:effectExtent l="0" t="19050" r="38100" b="31115"/>
                      <wp:wrapNone/>
                      <wp:docPr id="8" name="Seta para a direit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3789B5" id="Seta para a direita 8" o:spid="_x0000_s1026" type="#_x0000_t13" style="position:absolute;margin-left:5pt;margin-top:4.75pt;width:10.5pt;height: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" adj="17949" fillcolor="windowText" strokeweight="2pt">
                      <v:path arrowok="t"/>
                    </v:shape>
                  </w:pict>
                </mc:Fallback>
              </mc:AlternateContent>
            </w:r>
            <w:r w:rsidRPr="0078042B">
              <w:rPr>
                <w:rFonts w:ascii="Trebuchet MS" w:hAnsi="Trebuchet MS" w:cs="Arial"/>
                <w:sz w:val="20"/>
                <w:szCs w:val="20"/>
              </w:rPr>
              <w:t xml:space="preserve">Os alunos só podem levar para a sala de </w:t>
            </w:r>
            <w:r w:rsidR="00D83723">
              <w:rPr>
                <w:rFonts w:ascii="Trebuchet MS" w:hAnsi="Trebuchet MS" w:cs="Arial"/>
                <w:sz w:val="20"/>
                <w:szCs w:val="20"/>
              </w:rPr>
              <w:t>prova</w:t>
            </w:r>
            <w:r w:rsidRPr="0078042B">
              <w:rPr>
                <w:rFonts w:ascii="Trebuchet MS" w:hAnsi="Trebuchet MS" w:cs="Arial"/>
                <w:sz w:val="20"/>
                <w:szCs w:val="20"/>
              </w:rPr>
              <w:t xml:space="preserve"> </w:t>
            </w:r>
            <w:r w:rsidRPr="0078042B">
              <w:rPr>
                <w:rFonts w:ascii="Trebuchet MS" w:hAnsi="Trebuchet MS" w:cs="Arial"/>
                <w:b/>
                <w:sz w:val="20"/>
                <w:szCs w:val="20"/>
              </w:rPr>
              <w:t>uma única calculadora</w:t>
            </w:r>
            <w:r w:rsidRPr="0078042B">
              <w:rPr>
                <w:rFonts w:ascii="Trebuchet MS" w:hAnsi="Trebuchet MS" w:cs="Arial"/>
                <w:sz w:val="20"/>
                <w:szCs w:val="20"/>
              </w:rPr>
              <w:t>.</w:t>
            </w:r>
          </w:p>
        </w:tc>
      </w:tr>
    </w:tbl>
    <w:p w:rsidR="009D29CD" w:rsidRPr="0078042B" w:rsidRDefault="009D29CD" w:rsidP="00D53189">
      <w:pPr>
        <w:tabs>
          <w:tab w:val="left" w:pos="284"/>
          <w:tab w:val="left" w:pos="851"/>
        </w:tabs>
        <w:autoSpaceDE w:val="0"/>
        <w:autoSpaceDN w:val="0"/>
        <w:adjustRightInd w:val="0"/>
        <w:ind w:left="851" w:hanging="851"/>
        <w:jc w:val="both"/>
        <w:rPr>
          <w:rFonts w:ascii="Trebuchet MS" w:hAnsi="Trebuchet MS" w:cs="Trebuchet MS"/>
          <w:b/>
          <w:bCs/>
          <w:sz w:val="20"/>
          <w:szCs w:val="20"/>
        </w:rPr>
      </w:pPr>
    </w:p>
    <w:p w:rsidR="00A02AE4" w:rsidRPr="0078042B" w:rsidRDefault="00A02AE4" w:rsidP="00D53189">
      <w:pPr>
        <w:tabs>
          <w:tab w:val="left" w:pos="284"/>
          <w:tab w:val="left" w:pos="851"/>
        </w:tabs>
        <w:autoSpaceDE w:val="0"/>
        <w:autoSpaceDN w:val="0"/>
        <w:adjustRightInd w:val="0"/>
        <w:ind w:left="851" w:hanging="851"/>
        <w:jc w:val="both"/>
        <w:rPr>
          <w:rFonts w:ascii="Trebuchet MS" w:hAnsi="Trebuchet MS" w:cs="Trebuchet MS"/>
          <w:bCs/>
          <w:sz w:val="20"/>
          <w:szCs w:val="20"/>
        </w:rPr>
      </w:pPr>
      <w:r w:rsidRPr="0078042B">
        <w:rPr>
          <w:rFonts w:ascii="Trebuchet MS" w:hAnsi="Trebuchet MS" w:cs="Trebuchet MS"/>
          <w:b/>
          <w:bCs/>
          <w:sz w:val="20"/>
          <w:szCs w:val="20"/>
        </w:rPr>
        <w:tab/>
        <w:t>4.10.</w:t>
      </w:r>
      <w:r w:rsidRPr="0078042B">
        <w:rPr>
          <w:rFonts w:ascii="Trebuchet MS" w:hAnsi="Trebuchet MS" w:cs="Trebuchet MS"/>
          <w:b/>
          <w:bCs/>
          <w:sz w:val="20"/>
          <w:szCs w:val="20"/>
        </w:rPr>
        <w:tab/>
      </w:r>
      <w:r w:rsidRPr="0078042B">
        <w:rPr>
          <w:rFonts w:ascii="Trebuchet MS" w:hAnsi="Trebuchet MS" w:cs="Trebuchet MS"/>
          <w:bCs/>
          <w:sz w:val="20"/>
          <w:szCs w:val="20"/>
        </w:rPr>
        <w:t>Os alunos do 3.ºciclo que realizem provas e possuam uma calculadora suscetível de levantar dúvidas relativamente às suas características deverão, até 31 de maio, solicitar na escola a confirmação da possibilidade de utilização da mesma. Nesta situação, o diretor deve emitir declaração, a ser entregue aos alunos, ficando uma cópia arquivada na escola.</w:t>
      </w:r>
    </w:p>
    <w:p w:rsidR="00A02AE4" w:rsidRPr="0078042B" w:rsidRDefault="00A02AE4" w:rsidP="00D53189">
      <w:pPr>
        <w:tabs>
          <w:tab w:val="left" w:pos="284"/>
          <w:tab w:val="left" w:pos="851"/>
        </w:tabs>
        <w:autoSpaceDE w:val="0"/>
        <w:autoSpaceDN w:val="0"/>
        <w:adjustRightInd w:val="0"/>
        <w:ind w:left="851" w:hanging="851"/>
        <w:jc w:val="both"/>
        <w:rPr>
          <w:rFonts w:ascii="Trebuchet MS" w:hAnsi="Trebuchet MS" w:cs="Arial"/>
          <w:sz w:val="20"/>
          <w:szCs w:val="20"/>
        </w:rPr>
      </w:pPr>
      <w:r w:rsidRPr="0078042B">
        <w:rPr>
          <w:rFonts w:ascii="Trebuchet MS" w:hAnsi="Trebuchet MS" w:cs="Trebuchet MS"/>
          <w:bCs/>
          <w:sz w:val="20"/>
          <w:szCs w:val="20"/>
        </w:rPr>
        <w:tab/>
      </w:r>
      <w:r w:rsidRPr="0078042B">
        <w:rPr>
          <w:rFonts w:ascii="Trebuchet MS" w:hAnsi="Trebuchet MS" w:cs="Arial"/>
          <w:b/>
          <w:sz w:val="20"/>
          <w:szCs w:val="20"/>
        </w:rPr>
        <w:t>4.11.</w:t>
      </w:r>
      <w:r w:rsidRPr="0078042B">
        <w:rPr>
          <w:rFonts w:ascii="Trebuchet MS" w:hAnsi="Trebuchet MS" w:cs="Arial"/>
          <w:sz w:val="20"/>
          <w:szCs w:val="20"/>
        </w:rPr>
        <w:tab/>
      </w:r>
      <w:r w:rsidR="00D26C2C">
        <w:rPr>
          <w:rFonts w:ascii="Trebuchet MS" w:hAnsi="Trebuchet MS" w:cs="Arial"/>
          <w:sz w:val="20"/>
          <w:szCs w:val="20"/>
        </w:rPr>
        <w:t>É permitido o uso de dicionários nos seguintes termos: os alunos podem utilizar dicionário unilingue e ou bilingue a que se reporta a prova, em suporte papel, quando a Informação-Prova</w:t>
      </w:r>
      <w:r w:rsidR="00873D34">
        <w:rPr>
          <w:rFonts w:ascii="Trebuchet MS" w:hAnsi="Trebuchet MS" w:cs="Arial"/>
          <w:sz w:val="20"/>
          <w:szCs w:val="20"/>
        </w:rPr>
        <w:t xml:space="preserve"> de Equivalência à Frequência das disciplinas o prevejam. </w:t>
      </w:r>
      <w:r w:rsidR="00F61975" w:rsidRPr="0078042B">
        <w:rPr>
          <w:rFonts w:ascii="Trebuchet MS" w:hAnsi="Trebuchet MS"/>
          <w:sz w:val="20"/>
          <w:szCs w:val="20"/>
          <w:shd w:val="clear" w:color="auto" w:fill="FFFFFF"/>
        </w:rPr>
        <w:t xml:space="preserve">Na prova de equivalência à frequência do 2.º e </w:t>
      </w:r>
      <w:proofErr w:type="gramStart"/>
      <w:r w:rsidR="00F61975" w:rsidRPr="0078042B">
        <w:rPr>
          <w:rFonts w:ascii="Trebuchet MS" w:hAnsi="Trebuchet MS"/>
          <w:sz w:val="20"/>
          <w:szCs w:val="20"/>
          <w:shd w:val="clear" w:color="auto" w:fill="FFFFFF"/>
        </w:rPr>
        <w:t>3.º ciclos</w:t>
      </w:r>
      <w:proofErr w:type="gramEnd"/>
      <w:r w:rsidR="00F61975" w:rsidRPr="0078042B">
        <w:rPr>
          <w:rFonts w:ascii="Trebuchet MS" w:hAnsi="Trebuchet MS"/>
          <w:sz w:val="20"/>
          <w:szCs w:val="20"/>
          <w:shd w:val="clear" w:color="auto" w:fill="FFFFFF"/>
        </w:rPr>
        <w:t xml:space="preserve"> de PLNM, não podem ser utilizados dicionários. Nas provas das restantes disciplinas, pode ser utilizado o dicionário de Português-Língua Materna do aluno e de Língua Materna do aluno-Português, não implicando esta utilização mais tempo de tolerância, para além do estipulado para as provas, nem a aplicação de qualquer </w:t>
      </w:r>
      <w:r w:rsidR="00F61975" w:rsidRPr="0078042B">
        <w:rPr>
          <w:rFonts w:ascii="Trebuchet MS" w:hAnsi="Trebuchet MS"/>
          <w:sz w:val="20"/>
          <w:szCs w:val="20"/>
          <w:shd w:val="clear" w:color="auto" w:fill="FFFFFF"/>
        </w:rPr>
        <w:lastRenderedPageBreak/>
        <w:t>outra medida (</w:t>
      </w:r>
      <w:r w:rsidR="00F61975" w:rsidRPr="0078042B">
        <w:rPr>
          <w:rFonts w:ascii="Trebuchet MS" w:hAnsi="Trebuchet MS" w:cs="Arial"/>
          <w:sz w:val="20"/>
          <w:szCs w:val="20"/>
        </w:rPr>
        <w:t>A</w:t>
      </w:r>
      <w:r w:rsidR="00873D34">
        <w:rPr>
          <w:rFonts w:ascii="Trebuchet MS" w:hAnsi="Trebuchet MS" w:cs="Arial"/>
          <w:sz w:val="20"/>
          <w:szCs w:val="20"/>
        </w:rPr>
        <w:t>rtigo 26</w:t>
      </w:r>
      <w:r w:rsidRPr="0078042B">
        <w:rPr>
          <w:rFonts w:ascii="Trebuchet MS" w:hAnsi="Trebuchet MS" w:cs="Arial"/>
          <w:sz w:val="20"/>
          <w:szCs w:val="20"/>
        </w:rPr>
        <w:t xml:space="preserve">.º do Regulamento das Provas de </w:t>
      </w:r>
      <w:r w:rsidR="00F61975" w:rsidRPr="0078042B">
        <w:rPr>
          <w:rFonts w:ascii="Trebuchet MS" w:hAnsi="Trebuchet MS" w:cs="Arial"/>
          <w:sz w:val="20"/>
          <w:szCs w:val="20"/>
        </w:rPr>
        <w:t>Avaliação Externa e de E</w:t>
      </w:r>
      <w:r w:rsidRPr="0078042B">
        <w:rPr>
          <w:rFonts w:ascii="Trebuchet MS" w:hAnsi="Trebuchet MS" w:cs="Arial"/>
          <w:sz w:val="20"/>
          <w:szCs w:val="20"/>
        </w:rPr>
        <w:t>quivalência à Frequência do Ensino Básico</w:t>
      </w:r>
      <w:r w:rsidR="00873D34">
        <w:rPr>
          <w:rFonts w:ascii="Trebuchet MS" w:hAnsi="Trebuchet MS" w:cs="Arial"/>
          <w:sz w:val="20"/>
          <w:szCs w:val="20"/>
        </w:rPr>
        <w:t xml:space="preserve"> e Secundário para o ano letivo 2020/2021</w:t>
      </w:r>
      <w:r w:rsidR="00F61975" w:rsidRPr="0078042B">
        <w:rPr>
          <w:rFonts w:ascii="Trebuchet MS" w:hAnsi="Trebuchet MS" w:cs="Arial"/>
          <w:sz w:val="20"/>
          <w:szCs w:val="20"/>
        </w:rPr>
        <w:t>).</w:t>
      </w:r>
    </w:p>
    <w:p w:rsidR="00C57538" w:rsidRPr="0078042B" w:rsidRDefault="00F61975" w:rsidP="00D53189">
      <w:pPr>
        <w:pStyle w:val="Default"/>
        <w:ind w:left="851" w:hanging="567"/>
        <w:jc w:val="both"/>
        <w:rPr>
          <w:rFonts w:ascii="Trebuchet MS" w:hAnsi="Trebuchet MS"/>
          <w:color w:val="auto"/>
          <w:sz w:val="20"/>
          <w:szCs w:val="20"/>
        </w:rPr>
      </w:pPr>
      <w:r w:rsidRPr="0078042B">
        <w:rPr>
          <w:rFonts w:ascii="Trebuchet MS" w:hAnsi="Trebuchet MS" w:cs="Arial"/>
          <w:b/>
          <w:color w:val="auto"/>
          <w:sz w:val="20"/>
          <w:szCs w:val="20"/>
        </w:rPr>
        <w:t>6.8.</w:t>
      </w:r>
      <w:r w:rsidRPr="0078042B">
        <w:rPr>
          <w:rFonts w:ascii="Trebuchet MS" w:hAnsi="Trebuchet MS" w:cs="Arial"/>
          <w:b/>
          <w:color w:val="auto"/>
          <w:sz w:val="20"/>
          <w:szCs w:val="20"/>
        </w:rPr>
        <w:tab/>
      </w:r>
      <w:r w:rsidRPr="0078042B">
        <w:rPr>
          <w:rFonts w:ascii="Trebuchet MS" w:hAnsi="Trebuchet MS"/>
          <w:color w:val="auto"/>
          <w:sz w:val="20"/>
          <w:szCs w:val="20"/>
        </w:rPr>
        <w:t xml:space="preserve">Para a realização </w:t>
      </w:r>
      <w:r w:rsidR="00C57538" w:rsidRPr="0078042B">
        <w:rPr>
          <w:rFonts w:ascii="Trebuchet MS" w:hAnsi="Trebuchet MS"/>
          <w:color w:val="auto"/>
          <w:sz w:val="20"/>
          <w:szCs w:val="20"/>
        </w:rPr>
        <w:t>das</w:t>
      </w:r>
      <w:r w:rsidRPr="0078042B">
        <w:rPr>
          <w:rFonts w:ascii="Trebuchet MS" w:hAnsi="Trebuchet MS"/>
          <w:color w:val="auto"/>
          <w:sz w:val="20"/>
          <w:szCs w:val="20"/>
        </w:rPr>
        <w:t xml:space="preserve"> provas de equivalência à frequência, os alunos não podem ter junto de si quaisquer suportes escritos </w:t>
      </w:r>
      <w:r w:rsidRPr="0078042B">
        <w:rPr>
          <w:rFonts w:ascii="Trebuchet MS" w:hAnsi="Trebuchet MS" w:cs="Times New Roman"/>
          <w:color w:val="auto"/>
          <w:sz w:val="20"/>
          <w:szCs w:val="20"/>
        </w:rPr>
        <w:t xml:space="preserve">não autorizados como, por exemplo, livros, cadernos, ou folhas nem quaisquer sistemas de comunicação móvel como computadores portáteis, aparelhos de vídeo ou áudio, incluindo telemóveis, relógios com comunicação </w:t>
      </w:r>
      <w:proofErr w:type="gramStart"/>
      <w:r w:rsidRPr="0078042B">
        <w:rPr>
          <w:rFonts w:ascii="Trebuchet MS" w:hAnsi="Trebuchet MS"/>
          <w:i/>
          <w:iCs/>
          <w:color w:val="auto"/>
          <w:sz w:val="20"/>
          <w:szCs w:val="20"/>
        </w:rPr>
        <w:t>wireless</w:t>
      </w:r>
      <w:proofErr w:type="gramEnd"/>
      <w:r w:rsidRPr="0078042B">
        <w:rPr>
          <w:rFonts w:ascii="Trebuchet MS" w:hAnsi="Trebuchet MS"/>
          <w:i/>
          <w:iCs/>
          <w:color w:val="auto"/>
          <w:sz w:val="20"/>
          <w:szCs w:val="20"/>
        </w:rPr>
        <w:t xml:space="preserve"> </w:t>
      </w:r>
      <w:r w:rsidRPr="0078042B">
        <w:rPr>
          <w:rFonts w:ascii="Trebuchet MS" w:hAnsi="Trebuchet MS"/>
          <w:color w:val="auto"/>
          <w:sz w:val="20"/>
          <w:szCs w:val="20"/>
        </w:rPr>
        <w:t>(</w:t>
      </w:r>
      <w:proofErr w:type="spellStart"/>
      <w:r w:rsidRPr="0078042B">
        <w:rPr>
          <w:rFonts w:ascii="Trebuchet MS" w:hAnsi="Trebuchet MS"/>
          <w:i/>
          <w:iCs/>
          <w:color w:val="auto"/>
          <w:sz w:val="20"/>
          <w:szCs w:val="20"/>
        </w:rPr>
        <w:t>smartwatch</w:t>
      </w:r>
      <w:proofErr w:type="spellEnd"/>
      <w:r w:rsidRPr="0078042B">
        <w:rPr>
          <w:rFonts w:ascii="Trebuchet MS" w:hAnsi="Trebuchet MS"/>
          <w:color w:val="auto"/>
          <w:sz w:val="20"/>
          <w:szCs w:val="20"/>
        </w:rPr>
        <w:t xml:space="preserve">), </w:t>
      </w:r>
      <w:r w:rsidRPr="0078042B">
        <w:rPr>
          <w:rFonts w:ascii="Trebuchet MS" w:hAnsi="Trebuchet MS"/>
          <w:i/>
          <w:iCs/>
          <w:color w:val="auto"/>
          <w:sz w:val="20"/>
          <w:szCs w:val="20"/>
        </w:rPr>
        <w:t>bips</w:t>
      </w:r>
      <w:r w:rsidRPr="0078042B">
        <w:rPr>
          <w:rFonts w:ascii="Trebuchet MS" w:hAnsi="Trebuchet MS"/>
          <w:color w:val="auto"/>
          <w:sz w:val="20"/>
          <w:szCs w:val="20"/>
        </w:rPr>
        <w:t xml:space="preserve">, etc.. Os objetos não estritamente necessários para a realização da prova como mochilas, carteiras, estojos, etc. devem ser recolhidos por elementos da escola ou colocados </w:t>
      </w:r>
      <w:r w:rsidR="00C57538" w:rsidRPr="0078042B">
        <w:rPr>
          <w:rFonts w:ascii="Trebuchet MS" w:hAnsi="Trebuchet MS"/>
          <w:color w:val="auto"/>
          <w:sz w:val="20"/>
          <w:szCs w:val="20"/>
        </w:rPr>
        <w:t>[em local próprio]</w:t>
      </w:r>
      <w:r w:rsidRPr="0078042B">
        <w:rPr>
          <w:rFonts w:ascii="Trebuchet MS" w:hAnsi="Trebuchet MS"/>
          <w:color w:val="auto"/>
          <w:sz w:val="20"/>
          <w:szCs w:val="20"/>
        </w:rPr>
        <w:t xml:space="preserve">, devendo os equipamentos aí colocados ser devidamente desligados. </w:t>
      </w:r>
    </w:p>
    <w:p w:rsidR="00C57538" w:rsidRPr="0078042B" w:rsidRDefault="00C57538" w:rsidP="00D53189">
      <w:pPr>
        <w:pStyle w:val="Default"/>
        <w:jc w:val="both"/>
        <w:rPr>
          <w:rFonts w:ascii="Trebuchet MS" w:hAnsi="Trebuchet MS" w:cs="Arial"/>
          <w:b/>
          <w:color w:val="auto"/>
          <w:sz w:val="20"/>
          <w:szCs w:val="20"/>
        </w:rPr>
      </w:pPr>
      <w:r w:rsidRPr="0078042B">
        <w:rPr>
          <w:rFonts w:ascii="Trebuchet MS" w:hAnsi="Trebuchet MS" w:cs="Arial"/>
          <w:b/>
          <w:color w:val="auto"/>
          <w:sz w:val="20"/>
          <w:szCs w:val="20"/>
        </w:rPr>
        <w:tab/>
      </w:r>
    </w:p>
    <w:p w:rsidR="00C57538" w:rsidRPr="0078042B" w:rsidRDefault="00C57538" w:rsidP="00D53189">
      <w:pPr>
        <w:pStyle w:val="Default"/>
        <w:pBdr>
          <w:top w:val="single" w:sz="4" w:space="1" w:color="auto"/>
          <w:left w:val="single" w:sz="4" w:space="4" w:color="auto"/>
          <w:bottom w:val="single" w:sz="4" w:space="1" w:color="auto"/>
          <w:right w:val="single" w:sz="4" w:space="4" w:color="auto"/>
        </w:pBdr>
        <w:ind w:left="709"/>
        <w:jc w:val="both"/>
        <w:rPr>
          <w:rFonts w:ascii="Trebuchet MS" w:hAnsi="Trebuchet MS"/>
          <w:b/>
          <w:color w:val="auto"/>
          <w:sz w:val="20"/>
          <w:szCs w:val="20"/>
        </w:rPr>
      </w:pPr>
      <w:r w:rsidRPr="0078042B">
        <w:rPr>
          <w:rFonts w:ascii="Trebuchet MS" w:hAnsi="Trebuchet MS"/>
          <w:b/>
          <w:color w:val="auto"/>
          <w:sz w:val="20"/>
          <w:szCs w:val="20"/>
        </w:rPr>
        <w:t>ATENÇÃO:</w:t>
      </w:r>
    </w:p>
    <w:p w:rsidR="00C57538" w:rsidRPr="0078042B" w:rsidRDefault="00C57538" w:rsidP="00D53189">
      <w:pPr>
        <w:pStyle w:val="Default"/>
        <w:pBdr>
          <w:top w:val="single" w:sz="4" w:space="1" w:color="auto"/>
          <w:left w:val="single" w:sz="4" w:space="4" w:color="auto"/>
          <w:bottom w:val="single" w:sz="4" w:space="1" w:color="auto"/>
          <w:right w:val="single" w:sz="4" w:space="4" w:color="auto"/>
        </w:pBdr>
        <w:ind w:left="709"/>
        <w:jc w:val="both"/>
        <w:rPr>
          <w:rFonts w:ascii="Trebuchet MS" w:hAnsi="Trebuchet MS"/>
          <w:color w:val="auto"/>
          <w:sz w:val="20"/>
          <w:szCs w:val="20"/>
        </w:rPr>
      </w:pPr>
      <w:r w:rsidRPr="0078042B">
        <w:rPr>
          <w:rFonts w:ascii="Trebuchet MS" w:hAnsi="Trebuchet MS"/>
          <w:color w:val="auto"/>
          <w:sz w:val="20"/>
          <w:szCs w:val="20"/>
        </w:rPr>
        <w:t xml:space="preserve">Qualquer telemóvel, relógio com comunicação </w:t>
      </w:r>
      <w:r w:rsidRPr="0078042B">
        <w:rPr>
          <w:rFonts w:ascii="Trebuchet MS" w:hAnsi="Trebuchet MS"/>
          <w:i/>
          <w:iCs/>
          <w:color w:val="auto"/>
          <w:sz w:val="20"/>
          <w:szCs w:val="20"/>
        </w:rPr>
        <w:t>wireless</w:t>
      </w:r>
      <w:r w:rsidRPr="0078042B">
        <w:rPr>
          <w:rFonts w:ascii="Trebuchet MS" w:hAnsi="Trebuchet MS"/>
          <w:color w:val="auto"/>
          <w:sz w:val="20"/>
          <w:szCs w:val="20"/>
        </w:rPr>
        <w:t>(</w:t>
      </w:r>
      <w:proofErr w:type="spellStart"/>
      <w:r w:rsidRPr="0078042B">
        <w:rPr>
          <w:rFonts w:ascii="Trebuchet MS" w:hAnsi="Trebuchet MS"/>
          <w:color w:val="auto"/>
          <w:sz w:val="20"/>
          <w:szCs w:val="20"/>
        </w:rPr>
        <w:t>smartwatch</w:t>
      </w:r>
      <w:proofErr w:type="spellEnd"/>
      <w:r w:rsidRPr="0078042B">
        <w:rPr>
          <w:rFonts w:ascii="Trebuchet MS" w:hAnsi="Trebuchet MS"/>
          <w:color w:val="auto"/>
          <w:sz w:val="20"/>
          <w:szCs w:val="20"/>
        </w:rPr>
        <w:t>), ou outro meio de comunicação móvel que seja detetado na posse de um aluno, quer esteja ligado ou desligado, determina a anulação da prova pelo diretor da escola.</w:t>
      </w:r>
    </w:p>
    <w:p w:rsidR="00C57538" w:rsidRPr="0078042B" w:rsidRDefault="00C57538" w:rsidP="00D53189">
      <w:pPr>
        <w:pStyle w:val="Default"/>
        <w:pBdr>
          <w:top w:val="single" w:sz="4" w:space="1" w:color="auto"/>
          <w:left w:val="single" w:sz="4" w:space="4" w:color="auto"/>
          <w:bottom w:val="single" w:sz="4" w:space="1" w:color="auto"/>
          <w:right w:val="single" w:sz="4" w:space="4" w:color="auto"/>
        </w:pBdr>
        <w:ind w:left="709"/>
        <w:jc w:val="both"/>
        <w:rPr>
          <w:rFonts w:ascii="Trebuchet MS" w:hAnsi="Trebuchet MS"/>
          <w:color w:val="auto"/>
          <w:sz w:val="20"/>
          <w:szCs w:val="20"/>
        </w:rPr>
      </w:pPr>
      <w:r w:rsidRPr="0078042B">
        <w:rPr>
          <w:rFonts w:ascii="Trebuchet MS" w:hAnsi="Trebuchet MS"/>
          <w:color w:val="auto"/>
          <w:sz w:val="20"/>
          <w:szCs w:val="20"/>
        </w:rPr>
        <w:t>Se tocar ou for detetado algum destes dispositivos nas mochilas dos alunos, ou seja, não estando na posse dos alunos, tal ocorrência não determina a anulação da prova, devendo ser tomadas as necessárias diligências para que a prova continue a decorrer com a maior normalidade e silêncio.</w:t>
      </w:r>
    </w:p>
    <w:p w:rsidR="00F61975" w:rsidRPr="0078042B" w:rsidRDefault="00F61975" w:rsidP="00D53189">
      <w:pPr>
        <w:tabs>
          <w:tab w:val="left" w:pos="284"/>
          <w:tab w:val="left" w:pos="851"/>
        </w:tabs>
        <w:autoSpaceDE w:val="0"/>
        <w:autoSpaceDN w:val="0"/>
        <w:adjustRightInd w:val="0"/>
        <w:ind w:left="851" w:hanging="851"/>
        <w:jc w:val="both"/>
        <w:rPr>
          <w:rFonts w:ascii="Trebuchet MS" w:hAnsi="Trebuchet MS" w:cs="Trebuchet MS"/>
          <w:bCs/>
          <w:sz w:val="20"/>
          <w:szCs w:val="20"/>
        </w:rPr>
      </w:pPr>
    </w:p>
    <w:p w:rsidR="00D253EF" w:rsidRPr="0078042B" w:rsidRDefault="00A02AE4" w:rsidP="00D53189">
      <w:pPr>
        <w:pStyle w:val="Default"/>
        <w:jc w:val="both"/>
        <w:rPr>
          <w:color w:val="auto"/>
        </w:rPr>
      </w:pPr>
      <w:r w:rsidRPr="0078042B">
        <w:rPr>
          <w:rFonts w:ascii="Trebuchet MS" w:hAnsi="Trebuchet MS" w:cs="Trebuchet MS"/>
          <w:bCs/>
          <w:color w:val="auto"/>
          <w:sz w:val="20"/>
          <w:szCs w:val="20"/>
        </w:rPr>
        <w:tab/>
      </w:r>
      <w:r w:rsidRPr="0078042B">
        <w:rPr>
          <w:rFonts w:ascii="Trebuchet MS" w:hAnsi="Trebuchet MS" w:cs="Trebuchet MS"/>
          <w:color w:val="auto"/>
          <w:sz w:val="20"/>
          <w:szCs w:val="20"/>
        </w:rPr>
        <w:tab/>
      </w:r>
    </w:p>
    <w:p w:rsidR="00D253EF" w:rsidRPr="0078042B" w:rsidRDefault="00D253EF" w:rsidP="00D53189">
      <w:pPr>
        <w:pStyle w:val="Default"/>
        <w:ind w:left="851" w:hanging="567"/>
        <w:jc w:val="both"/>
        <w:rPr>
          <w:rFonts w:ascii="Trebuchet MS" w:hAnsi="Trebuchet MS"/>
          <w:color w:val="auto"/>
          <w:sz w:val="20"/>
          <w:szCs w:val="20"/>
        </w:rPr>
      </w:pPr>
      <w:r w:rsidRPr="0078042B">
        <w:rPr>
          <w:rFonts w:ascii="Trebuchet MS" w:hAnsi="Trebuchet MS"/>
          <w:b/>
          <w:color w:val="auto"/>
          <w:sz w:val="20"/>
          <w:szCs w:val="20"/>
        </w:rPr>
        <w:t>6.10.</w:t>
      </w:r>
      <w:r w:rsidRPr="0078042B">
        <w:rPr>
          <w:rFonts w:ascii="Trebuchet MS" w:hAnsi="Trebuchet MS"/>
          <w:color w:val="auto"/>
          <w:sz w:val="20"/>
          <w:szCs w:val="20"/>
        </w:rPr>
        <w:t xml:space="preserve"> Antes do início das provas e exames, durante o período de chamada e imediatamente antes da sua entrada na sala de prova, os professores vigilantes devem solicitar aos alunos que: </w:t>
      </w:r>
    </w:p>
    <w:p w:rsidR="00D253EF" w:rsidRPr="0078042B" w:rsidRDefault="00D253EF" w:rsidP="00D53189">
      <w:pPr>
        <w:pStyle w:val="Default"/>
        <w:ind w:left="851" w:hanging="567"/>
        <w:jc w:val="both"/>
        <w:rPr>
          <w:rFonts w:ascii="Trebuchet MS" w:hAnsi="Trebuchet MS"/>
          <w:color w:val="auto"/>
          <w:sz w:val="20"/>
          <w:szCs w:val="20"/>
        </w:rPr>
      </w:pPr>
    </w:p>
    <w:p w:rsidR="00D253EF" w:rsidRPr="0078042B" w:rsidRDefault="00873D34" w:rsidP="00D53189">
      <w:pPr>
        <w:pStyle w:val="Default"/>
        <w:numPr>
          <w:ilvl w:val="0"/>
          <w:numId w:val="8"/>
        </w:numPr>
        <w:ind w:left="851" w:hanging="567"/>
        <w:jc w:val="both"/>
        <w:rPr>
          <w:color w:val="auto"/>
          <w:sz w:val="22"/>
          <w:szCs w:val="22"/>
        </w:rPr>
      </w:pPr>
      <w:r>
        <w:rPr>
          <w:rFonts w:ascii="Trebuchet MS" w:hAnsi="Trebuchet MS"/>
          <w:b/>
          <w:color w:val="auto"/>
          <w:sz w:val="20"/>
          <w:szCs w:val="20"/>
        </w:rPr>
        <w:t>a</w:t>
      </w:r>
      <w:r w:rsidR="00D253EF" w:rsidRPr="0078042B">
        <w:rPr>
          <w:rFonts w:ascii="Trebuchet MS" w:hAnsi="Trebuchet MS"/>
          <w:b/>
          <w:color w:val="auto"/>
          <w:sz w:val="20"/>
          <w:szCs w:val="20"/>
        </w:rPr>
        <w:t>)</w:t>
      </w:r>
      <w:r w:rsidR="00D253EF" w:rsidRPr="0078042B">
        <w:rPr>
          <w:rFonts w:ascii="Trebuchet MS" w:hAnsi="Trebuchet MS"/>
          <w:color w:val="auto"/>
          <w:sz w:val="20"/>
          <w:szCs w:val="20"/>
        </w:rPr>
        <w:t xml:space="preserve"> Procedam à remoção das luvas, caso se apresentem com as mesmas. Nas situações devidamente comprovadas, em que o aluno não pode utilizar a solução antisséptica de base alcoólica, é admitida a utilização de luvas, as quais devem ser disponibilizadas pela escola e colocadas na presença do professor vigilan</w:t>
      </w:r>
      <w:r w:rsidR="00D253EF" w:rsidRPr="0078042B">
        <w:rPr>
          <w:color w:val="auto"/>
          <w:sz w:val="22"/>
          <w:szCs w:val="22"/>
        </w:rPr>
        <w:t xml:space="preserve">te; </w:t>
      </w:r>
    </w:p>
    <w:p w:rsidR="00D253EF" w:rsidRPr="0078042B" w:rsidRDefault="00D253EF" w:rsidP="00D53189">
      <w:pPr>
        <w:pStyle w:val="Default"/>
        <w:numPr>
          <w:ilvl w:val="0"/>
          <w:numId w:val="8"/>
        </w:numPr>
        <w:ind w:left="851" w:hanging="491"/>
        <w:jc w:val="both"/>
        <w:rPr>
          <w:rFonts w:ascii="Trebuchet MS" w:hAnsi="Trebuchet MS"/>
          <w:color w:val="auto"/>
          <w:sz w:val="20"/>
          <w:szCs w:val="20"/>
        </w:rPr>
      </w:pPr>
      <w:r w:rsidRPr="0078042B">
        <w:rPr>
          <w:rFonts w:ascii="Trebuchet MS" w:hAnsi="Trebuchet MS"/>
          <w:b/>
          <w:color w:val="auto"/>
          <w:sz w:val="20"/>
          <w:szCs w:val="20"/>
        </w:rPr>
        <w:t>c)</w:t>
      </w:r>
      <w:r w:rsidRPr="0078042B">
        <w:rPr>
          <w:rFonts w:ascii="Trebuchet MS" w:hAnsi="Trebuchet MS"/>
          <w:color w:val="auto"/>
          <w:sz w:val="20"/>
          <w:szCs w:val="20"/>
        </w:rPr>
        <w:t xml:space="preserve"> Efetuem uma verificação cuidada, a fim de se assegurarem de que possuem o material necessário para a realização da prova e que não possuem qualquer material ou equipamento não autorizado, em particular telemóveis. Ainda assim, para acautelar qualquer esquecimento, os alunos assinam, já nos respetivos lugares, o Modelo 05/JNE, extraído dos pr</w:t>
      </w:r>
      <w:r w:rsidR="00873D34">
        <w:rPr>
          <w:rFonts w:ascii="Trebuchet MS" w:hAnsi="Trebuchet MS"/>
          <w:color w:val="auto"/>
          <w:sz w:val="20"/>
          <w:szCs w:val="20"/>
        </w:rPr>
        <w:t>ogramas informáticos ENEB</w:t>
      </w:r>
      <w:r w:rsidRPr="0078042B">
        <w:rPr>
          <w:rFonts w:ascii="Trebuchet MS" w:hAnsi="Trebuchet MS"/>
          <w:color w:val="auto"/>
          <w:sz w:val="20"/>
          <w:szCs w:val="20"/>
        </w:rPr>
        <w:t xml:space="preserve">, confirmando que efetuaram a verificação referida. </w:t>
      </w:r>
    </w:p>
    <w:p w:rsidR="00D253EF" w:rsidRPr="0078042B" w:rsidRDefault="00D253EF" w:rsidP="00D53189">
      <w:pPr>
        <w:pStyle w:val="Default"/>
        <w:numPr>
          <w:ilvl w:val="0"/>
          <w:numId w:val="8"/>
        </w:numPr>
        <w:ind w:left="851" w:hanging="567"/>
        <w:jc w:val="both"/>
        <w:rPr>
          <w:color w:val="auto"/>
          <w:sz w:val="20"/>
          <w:szCs w:val="20"/>
        </w:rPr>
      </w:pPr>
    </w:p>
    <w:p w:rsidR="00A02AE4" w:rsidRPr="0078042B" w:rsidRDefault="00A02AE4" w:rsidP="00D53189">
      <w:pPr>
        <w:tabs>
          <w:tab w:val="left" w:pos="284"/>
          <w:tab w:val="left" w:pos="851"/>
        </w:tabs>
        <w:autoSpaceDE w:val="0"/>
        <w:autoSpaceDN w:val="0"/>
        <w:adjustRightInd w:val="0"/>
        <w:ind w:left="851" w:hanging="851"/>
        <w:jc w:val="both"/>
        <w:rPr>
          <w:rFonts w:ascii="Trebuchet MS" w:hAnsi="Trebuchet MS" w:cs="Trebuchet MS"/>
          <w:bCs/>
          <w:caps/>
          <w:sz w:val="20"/>
          <w:szCs w:val="20"/>
        </w:rPr>
      </w:pPr>
      <w:r w:rsidRPr="0078042B">
        <w:rPr>
          <w:rFonts w:ascii="Trebuchet MS" w:hAnsi="Trebuchet MS" w:cs="Trebuchet MS"/>
          <w:b/>
          <w:bCs/>
          <w:caps/>
          <w:sz w:val="20"/>
          <w:szCs w:val="20"/>
        </w:rPr>
        <w:t>9.</w:t>
      </w:r>
      <w:r w:rsidRPr="0078042B">
        <w:rPr>
          <w:rFonts w:ascii="Trebuchet MS" w:hAnsi="Trebuchet MS" w:cs="Trebuchet MS"/>
          <w:bCs/>
          <w:caps/>
          <w:sz w:val="20"/>
          <w:szCs w:val="20"/>
        </w:rPr>
        <w:tab/>
      </w:r>
      <w:r w:rsidRPr="0078042B">
        <w:rPr>
          <w:rFonts w:ascii="Trebuchet MS" w:hAnsi="Trebuchet MS" w:cs="Arial"/>
          <w:b/>
          <w:caps/>
          <w:sz w:val="20"/>
          <w:szCs w:val="20"/>
        </w:rPr>
        <w:t>Convocatória dos alunos</w:t>
      </w:r>
    </w:p>
    <w:p w:rsidR="00D253EF" w:rsidRPr="0078042B" w:rsidRDefault="00A02AE4" w:rsidP="00D53189">
      <w:pPr>
        <w:pStyle w:val="Default"/>
        <w:ind w:left="851" w:hanging="567"/>
        <w:jc w:val="both"/>
        <w:rPr>
          <w:rFonts w:ascii="Trebuchet MS" w:hAnsi="Trebuchet MS"/>
          <w:color w:val="auto"/>
          <w:sz w:val="20"/>
          <w:szCs w:val="20"/>
        </w:rPr>
      </w:pPr>
      <w:r w:rsidRPr="0078042B">
        <w:rPr>
          <w:rFonts w:ascii="Trebuchet MS" w:hAnsi="Trebuchet MS" w:cs="Arial"/>
          <w:b/>
          <w:color w:val="auto"/>
          <w:sz w:val="20"/>
          <w:szCs w:val="20"/>
        </w:rPr>
        <w:t>9.1.</w:t>
      </w:r>
      <w:r w:rsidRPr="0078042B">
        <w:rPr>
          <w:rFonts w:ascii="Trebuchet MS" w:hAnsi="Trebuchet MS" w:cs="Arial"/>
          <w:color w:val="auto"/>
          <w:sz w:val="20"/>
          <w:szCs w:val="20"/>
        </w:rPr>
        <w:tab/>
        <w:t>Os alunos devem apresentar-se na escola, junto à sala ou local da prova, 30 minutos antes da hora marcada para o início da prova</w:t>
      </w:r>
      <w:r w:rsidR="00D253EF" w:rsidRPr="0078042B">
        <w:rPr>
          <w:rFonts w:ascii="Trebuchet MS" w:hAnsi="Trebuchet MS" w:cs="Arial"/>
          <w:color w:val="auto"/>
          <w:sz w:val="20"/>
          <w:szCs w:val="20"/>
        </w:rPr>
        <w:t xml:space="preserve"> </w:t>
      </w:r>
      <w:r w:rsidR="00D253EF" w:rsidRPr="0078042B">
        <w:rPr>
          <w:rFonts w:ascii="Trebuchet MS" w:hAnsi="Trebuchet MS"/>
          <w:color w:val="auto"/>
          <w:sz w:val="20"/>
          <w:szCs w:val="20"/>
        </w:rPr>
        <w:t xml:space="preserve">e com máscara devidamente colocada. </w:t>
      </w:r>
    </w:p>
    <w:p w:rsidR="00D253EF" w:rsidRPr="0078042B" w:rsidRDefault="00D253EF" w:rsidP="00D53189">
      <w:pPr>
        <w:pStyle w:val="Default"/>
        <w:ind w:left="851" w:hanging="567"/>
        <w:jc w:val="both"/>
        <w:rPr>
          <w:color w:val="auto"/>
          <w:sz w:val="20"/>
          <w:szCs w:val="20"/>
        </w:rPr>
      </w:pPr>
      <w:r w:rsidRPr="0078042B">
        <w:rPr>
          <w:rFonts w:ascii="Trebuchet MS" w:hAnsi="Trebuchet MS" w:cs="Arial"/>
          <w:b/>
          <w:color w:val="auto"/>
          <w:sz w:val="20"/>
          <w:szCs w:val="20"/>
        </w:rPr>
        <w:t>9.2.</w:t>
      </w:r>
      <w:r w:rsidRPr="0078042B">
        <w:rPr>
          <w:rFonts w:ascii="Trebuchet MS" w:hAnsi="Trebuchet MS" w:cs="Arial"/>
          <w:b/>
          <w:color w:val="auto"/>
          <w:sz w:val="20"/>
          <w:szCs w:val="20"/>
        </w:rPr>
        <w:tab/>
      </w:r>
      <w:r w:rsidR="00A02AE4" w:rsidRPr="0078042B">
        <w:rPr>
          <w:rFonts w:ascii="Trebuchet MS" w:hAnsi="Trebuchet MS" w:cs="Arial"/>
          <w:color w:val="auto"/>
          <w:sz w:val="20"/>
          <w:szCs w:val="20"/>
        </w:rPr>
        <w:t>A chamada faz-se pela ordem constante nas pautas, 25 minutos antes da hora marcada para o início da prova</w:t>
      </w:r>
      <w:r w:rsidRPr="0078042B">
        <w:rPr>
          <w:rFonts w:ascii="Trebuchet MS" w:hAnsi="Trebuchet MS" w:cs="Arial"/>
          <w:color w:val="auto"/>
          <w:sz w:val="20"/>
          <w:szCs w:val="20"/>
        </w:rPr>
        <w:t xml:space="preserve"> (…)</w:t>
      </w:r>
      <w:r w:rsidRPr="0078042B">
        <w:rPr>
          <w:rFonts w:ascii="Trebuchet MS" w:hAnsi="Trebuchet MS"/>
          <w:color w:val="auto"/>
          <w:sz w:val="20"/>
          <w:szCs w:val="20"/>
        </w:rPr>
        <w:t xml:space="preserve"> respeitando </w:t>
      </w:r>
      <w:r w:rsidR="005E119D">
        <w:rPr>
          <w:rFonts w:ascii="Trebuchet MS" w:hAnsi="Trebuchet MS"/>
          <w:color w:val="auto"/>
          <w:sz w:val="20"/>
          <w:szCs w:val="20"/>
        </w:rPr>
        <w:t xml:space="preserve">os procedimentos referidos no n.º 6.10., respeitando </w:t>
      </w:r>
      <w:r w:rsidRPr="0078042B">
        <w:rPr>
          <w:rFonts w:ascii="Trebuchet MS" w:hAnsi="Trebuchet MS"/>
          <w:color w:val="auto"/>
          <w:sz w:val="20"/>
          <w:szCs w:val="20"/>
        </w:rPr>
        <w:t>o distanciamento físico recomendado pela Direção-Geral de Saúde.</w:t>
      </w:r>
      <w:r w:rsidRPr="0078042B">
        <w:rPr>
          <w:color w:val="auto"/>
          <w:sz w:val="20"/>
          <w:szCs w:val="20"/>
        </w:rPr>
        <w:t xml:space="preserve"> </w:t>
      </w:r>
    </w:p>
    <w:p w:rsidR="00A02AE4" w:rsidRPr="0078042B" w:rsidRDefault="00A02AE4" w:rsidP="00D53189">
      <w:pPr>
        <w:tabs>
          <w:tab w:val="left" w:pos="284"/>
          <w:tab w:val="left" w:pos="851"/>
        </w:tabs>
        <w:autoSpaceDE w:val="0"/>
        <w:autoSpaceDN w:val="0"/>
        <w:adjustRightInd w:val="0"/>
        <w:ind w:left="851" w:hanging="851"/>
        <w:jc w:val="both"/>
        <w:rPr>
          <w:rFonts w:ascii="Trebuchet MS" w:hAnsi="Trebuchet MS" w:cs="Trebuchet MS"/>
          <w:bCs/>
          <w:sz w:val="20"/>
          <w:szCs w:val="20"/>
        </w:rPr>
      </w:pPr>
      <w:r w:rsidRPr="0078042B">
        <w:rPr>
          <w:rFonts w:ascii="Trebuchet MS" w:hAnsi="Trebuchet MS" w:cs="Trebuchet MS"/>
          <w:bCs/>
          <w:sz w:val="20"/>
          <w:szCs w:val="20"/>
        </w:rPr>
        <w:tab/>
      </w:r>
      <w:r w:rsidRPr="0078042B">
        <w:rPr>
          <w:rFonts w:ascii="Trebuchet MS" w:hAnsi="Trebuchet MS" w:cs="Arial"/>
          <w:b/>
          <w:sz w:val="20"/>
          <w:szCs w:val="20"/>
        </w:rPr>
        <w:t>9.3.</w:t>
      </w:r>
      <w:r w:rsidRPr="0078042B">
        <w:rPr>
          <w:rFonts w:ascii="Trebuchet MS" w:hAnsi="Trebuchet MS" w:cs="Arial"/>
          <w:b/>
          <w:sz w:val="20"/>
          <w:szCs w:val="20"/>
        </w:rPr>
        <w:tab/>
      </w:r>
      <w:r w:rsidRPr="0078042B">
        <w:rPr>
          <w:rFonts w:ascii="Trebuchet MS" w:hAnsi="Trebuchet MS" w:cs="Arial"/>
          <w:sz w:val="20"/>
          <w:szCs w:val="20"/>
        </w:rPr>
        <w:t>Na eventualidade de algum aluno se apresentar a provas sem constar da pauta, pode ser admitido à prestação da prova, a título condicional, desde que se verifique uma das seguintes situações:</w:t>
      </w:r>
    </w:p>
    <w:p w:rsidR="00A02AE4" w:rsidRPr="0078042B" w:rsidRDefault="00A02AE4" w:rsidP="00D53189">
      <w:pPr>
        <w:tabs>
          <w:tab w:val="left" w:pos="284"/>
          <w:tab w:val="left" w:pos="851"/>
        </w:tabs>
        <w:autoSpaceDE w:val="0"/>
        <w:autoSpaceDN w:val="0"/>
        <w:adjustRightInd w:val="0"/>
        <w:ind w:left="851" w:hanging="851"/>
        <w:jc w:val="both"/>
        <w:rPr>
          <w:rFonts w:ascii="Trebuchet MS" w:hAnsi="Trebuchet MS" w:cs="Trebuchet MS"/>
          <w:bCs/>
          <w:sz w:val="20"/>
          <w:szCs w:val="20"/>
        </w:rPr>
      </w:pPr>
      <w:r w:rsidRPr="0078042B">
        <w:rPr>
          <w:rFonts w:ascii="Trebuchet MS" w:hAnsi="Trebuchet MS" w:cs="Trebuchet MS"/>
          <w:bCs/>
          <w:sz w:val="20"/>
          <w:szCs w:val="20"/>
        </w:rPr>
        <w:tab/>
      </w:r>
      <w:r w:rsidRPr="0078042B">
        <w:rPr>
          <w:rFonts w:ascii="Trebuchet MS" w:hAnsi="Trebuchet MS" w:cs="Trebuchet MS"/>
          <w:bCs/>
          <w:sz w:val="20"/>
          <w:szCs w:val="20"/>
        </w:rPr>
        <w:tab/>
      </w:r>
      <w:r w:rsidRPr="0078042B">
        <w:rPr>
          <w:rFonts w:ascii="Trebuchet MS" w:hAnsi="Trebuchet MS" w:cs="Arial"/>
          <w:sz w:val="20"/>
          <w:szCs w:val="20"/>
        </w:rPr>
        <w:t>a) Haver indícios de erro administrativo;</w:t>
      </w:r>
    </w:p>
    <w:p w:rsidR="00A02AE4" w:rsidRPr="0078042B" w:rsidRDefault="00A02AE4" w:rsidP="00D53189">
      <w:pPr>
        <w:tabs>
          <w:tab w:val="left" w:pos="284"/>
          <w:tab w:val="left" w:pos="851"/>
        </w:tabs>
        <w:autoSpaceDE w:val="0"/>
        <w:autoSpaceDN w:val="0"/>
        <w:adjustRightInd w:val="0"/>
        <w:ind w:left="851" w:hanging="851"/>
        <w:jc w:val="both"/>
        <w:rPr>
          <w:rFonts w:ascii="Trebuchet MS" w:hAnsi="Trebuchet MS" w:cs="Arial"/>
          <w:sz w:val="20"/>
          <w:szCs w:val="20"/>
        </w:rPr>
      </w:pPr>
      <w:r w:rsidRPr="0078042B">
        <w:rPr>
          <w:rFonts w:ascii="Trebuchet MS" w:hAnsi="Trebuchet MS" w:cs="Trebuchet MS"/>
          <w:bCs/>
          <w:sz w:val="20"/>
          <w:szCs w:val="20"/>
        </w:rPr>
        <w:tab/>
      </w:r>
      <w:r w:rsidRPr="0078042B">
        <w:rPr>
          <w:rFonts w:ascii="Trebuchet MS" w:hAnsi="Trebuchet MS" w:cs="Trebuchet MS"/>
          <w:bCs/>
          <w:sz w:val="20"/>
          <w:szCs w:val="20"/>
        </w:rPr>
        <w:tab/>
      </w:r>
      <w:r w:rsidRPr="0078042B">
        <w:rPr>
          <w:rFonts w:ascii="Trebuchet MS" w:hAnsi="Trebuchet MS" w:cs="Arial"/>
          <w:sz w:val="20"/>
          <w:szCs w:val="20"/>
        </w:rPr>
        <w:t>b) O Diretor decidir autorizar a sua inscrição fora de prazo.</w:t>
      </w:r>
    </w:p>
    <w:p w:rsidR="00A02AE4" w:rsidRPr="0078042B" w:rsidRDefault="00A02AE4" w:rsidP="00D53189">
      <w:pPr>
        <w:tabs>
          <w:tab w:val="left" w:pos="284"/>
          <w:tab w:val="left" w:pos="709"/>
          <w:tab w:val="left" w:pos="851"/>
        </w:tabs>
        <w:autoSpaceDE w:val="0"/>
        <w:autoSpaceDN w:val="0"/>
        <w:adjustRightInd w:val="0"/>
        <w:ind w:left="851" w:hanging="567"/>
        <w:jc w:val="both"/>
        <w:rPr>
          <w:rFonts w:ascii="Trebuchet MS" w:hAnsi="Trebuchet MS" w:cs="Arial"/>
          <w:sz w:val="20"/>
          <w:szCs w:val="20"/>
        </w:rPr>
      </w:pPr>
      <w:r w:rsidRPr="0078042B">
        <w:rPr>
          <w:rFonts w:ascii="Trebuchet MS" w:hAnsi="Trebuchet MS" w:cs="Arial"/>
          <w:b/>
          <w:sz w:val="20"/>
          <w:szCs w:val="20"/>
        </w:rPr>
        <w:t>9.4.</w:t>
      </w:r>
      <w:r w:rsidR="00475A30" w:rsidRPr="0078042B">
        <w:rPr>
          <w:rFonts w:ascii="Trebuchet MS" w:hAnsi="Trebuchet MS" w:cs="Arial"/>
          <w:sz w:val="20"/>
          <w:szCs w:val="20"/>
        </w:rPr>
        <w:tab/>
      </w:r>
      <w:r w:rsidR="00475A30" w:rsidRPr="0078042B">
        <w:rPr>
          <w:rFonts w:ascii="Trebuchet MS" w:hAnsi="Trebuchet MS" w:cs="Arial"/>
          <w:sz w:val="20"/>
          <w:szCs w:val="20"/>
        </w:rPr>
        <w:tab/>
      </w:r>
      <w:r w:rsidRPr="0078042B">
        <w:rPr>
          <w:rFonts w:ascii="Trebuchet MS" w:hAnsi="Trebuchet MS" w:cs="Arial"/>
          <w:sz w:val="20"/>
          <w:szCs w:val="20"/>
        </w:rPr>
        <w:t xml:space="preserve">Os alunos que se apresentam na sala de realização da prova após o início do tempo regulamentar </w:t>
      </w:r>
      <w:r w:rsidRPr="0078042B">
        <w:rPr>
          <w:rFonts w:ascii="Trebuchet MS" w:hAnsi="Trebuchet MS" w:cs="Arial"/>
          <w:b/>
          <w:sz w:val="20"/>
          <w:szCs w:val="20"/>
        </w:rPr>
        <w:t>não podem</w:t>
      </w:r>
      <w:r w:rsidRPr="0078042B">
        <w:rPr>
          <w:rFonts w:ascii="Trebuchet MS" w:hAnsi="Trebuchet MS" w:cs="Arial"/>
          <w:sz w:val="20"/>
          <w:szCs w:val="20"/>
        </w:rPr>
        <w:t xml:space="preserve"> </w:t>
      </w:r>
      <w:r w:rsidRPr="0078042B">
        <w:rPr>
          <w:rFonts w:ascii="Trebuchet MS" w:hAnsi="Trebuchet MS" w:cs="Arial"/>
          <w:b/>
          <w:sz w:val="20"/>
          <w:szCs w:val="20"/>
        </w:rPr>
        <w:t>realizar a prova</w:t>
      </w:r>
      <w:r w:rsidRPr="0078042B">
        <w:rPr>
          <w:rFonts w:ascii="Trebuchet MS" w:hAnsi="Trebuchet MS" w:cs="Arial"/>
          <w:sz w:val="20"/>
          <w:szCs w:val="20"/>
        </w:rPr>
        <w:t>.</w:t>
      </w:r>
    </w:p>
    <w:p w:rsidR="00A02AE4" w:rsidRPr="0078042B" w:rsidRDefault="00A02AE4" w:rsidP="00D53189">
      <w:pPr>
        <w:tabs>
          <w:tab w:val="left" w:pos="284"/>
          <w:tab w:val="left" w:pos="851"/>
        </w:tabs>
        <w:autoSpaceDE w:val="0"/>
        <w:autoSpaceDN w:val="0"/>
        <w:adjustRightInd w:val="0"/>
        <w:ind w:left="851" w:hanging="851"/>
        <w:jc w:val="both"/>
        <w:rPr>
          <w:rFonts w:ascii="Trebuchet MS" w:hAnsi="Trebuchet MS" w:cs="Trebuchet MS"/>
          <w:bCs/>
          <w:sz w:val="20"/>
          <w:szCs w:val="20"/>
        </w:rPr>
      </w:pPr>
    </w:p>
    <w:p w:rsidR="00A02AE4" w:rsidRPr="0078042B" w:rsidRDefault="00A02AE4" w:rsidP="00D53189">
      <w:pPr>
        <w:tabs>
          <w:tab w:val="left" w:pos="426"/>
          <w:tab w:val="left" w:pos="851"/>
        </w:tabs>
        <w:autoSpaceDE w:val="0"/>
        <w:autoSpaceDN w:val="0"/>
        <w:adjustRightInd w:val="0"/>
        <w:ind w:left="851" w:hanging="851"/>
        <w:jc w:val="both"/>
        <w:rPr>
          <w:rFonts w:ascii="Trebuchet MS" w:hAnsi="Trebuchet MS" w:cs="Trebuchet MS"/>
          <w:bCs/>
          <w:caps/>
          <w:sz w:val="20"/>
          <w:szCs w:val="20"/>
        </w:rPr>
      </w:pPr>
      <w:r w:rsidRPr="0078042B">
        <w:rPr>
          <w:rFonts w:ascii="Trebuchet MS" w:hAnsi="Trebuchet MS" w:cs="Arial"/>
          <w:b/>
          <w:caps/>
          <w:sz w:val="20"/>
          <w:szCs w:val="20"/>
        </w:rPr>
        <w:t>10.</w:t>
      </w:r>
      <w:r w:rsidRPr="0078042B">
        <w:rPr>
          <w:rFonts w:ascii="Trebuchet MS" w:hAnsi="Trebuchet MS" w:cs="Arial"/>
          <w:b/>
          <w:caps/>
          <w:sz w:val="20"/>
          <w:szCs w:val="20"/>
        </w:rPr>
        <w:tab/>
        <w:t>Identificação dos alunos</w:t>
      </w:r>
    </w:p>
    <w:p w:rsidR="00A02AE4" w:rsidRPr="0078042B" w:rsidRDefault="00A02AE4" w:rsidP="00D53189">
      <w:pPr>
        <w:tabs>
          <w:tab w:val="left" w:pos="284"/>
          <w:tab w:val="left" w:pos="426"/>
          <w:tab w:val="left" w:pos="993"/>
        </w:tabs>
        <w:autoSpaceDE w:val="0"/>
        <w:autoSpaceDN w:val="0"/>
        <w:adjustRightInd w:val="0"/>
        <w:ind w:left="990" w:hanging="990"/>
        <w:jc w:val="both"/>
        <w:rPr>
          <w:rFonts w:ascii="Trebuchet MS" w:hAnsi="Trebuchet MS" w:cs="Trebuchet MS"/>
          <w:bCs/>
          <w:sz w:val="20"/>
          <w:szCs w:val="20"/>
        </w:rPr>
      </w:pPr>
      <w:r w:rsidRPr="0078042B">
        <w:rPr>
          <w:rFonts w:ascii="Trebuchet MS" w:hAnsi="Trebuchet MS" w:cs="Arial"/>
          <w:b/>
          <w:sz w:val="20"/>
          <w:szCs w:val="20"/>
        </w:rPr>
        <w:tab/>
      </w:r>
      <w:r w:rsidRPr="0078042B">
        <w:rPr>
          <w:rFonts w:ascii="Trebuchet MS" w:hAnsi="Trebuchet MS" w:cs="Arial"/>
          <w:b/>
          <w:sz w:val="20"/>
          <w:szCs w:val="20"/>
        </w:rPr>
        <w:tab/>
        <w:t>10.1.</w:t>
      </w:r>
      <w:r w:rsidRPr="0078042B">
        <w:rPr>
          <w:rFonts w:ascii="Trebuchet MS" w:hAnsi="Trebuchet MS" w:cs="Arial"/>
          <w:b/>
          <w:sz w:val="20"/>
          <w:szCs w:val="20"/>
        </w:rPr>
        <w:tab/>
      </w:r>
      <w:r w:rsidRPr="0078042B">
        <w:rPr>
          <w:rFonts w:ascii="Trebuchet MS" w:hAnsi="Trebuchet MS" w:cs="Arial"/>
          <w:sz w:val="20"/>
          <w:szCs w:val="20"/>
        </w:rPr>
        <w:t>Os alunos não podem prestar provas sem serem portadores do seu cartão do cidadão/bilhete de identidade ou de documento que legalmente o substitua, desde que este apresente fotografia. O cartão de cidadão ou o documento de substituição devem estar em condições que não s</w:t>
      </w:r>
      <w:r w:rsidR="00475A30" w:rsidRPr="0078042B">
        <w:rPr>
          <w:rFonts w:ascii="Trebuchet MS" w:hAnsi="Trebuchet MS" w:cs="Arial"/>
          <w:sz w:val="20"/>
          <w:szCs w:val="20"/>
        </w:rPr>
        <w:t>uscitem quaisquer dúvidas na ide</w:t>
      </w:r>
      <w:r w:rsidRPr="0078042B">
        <w:rPr>
          <w:rFonts w:ascii="Trebuchet MS" w:hAnsi="Trebuchet MS" w:cs="Arial"/>
          <w:sz w:val="20"/>
          <w:szCs w:val="20"/>
        </w:rPr>
        <w:t>ntificação do aluno.</w:t>
      </w:r>
    </w:p>
    <w:p w:rsidR="00475A30" w:rsidRPr="0078042B" w:rsidRDefault="00A02AE4" w:rsidP="00D53189">
      <w:pPr>
        <w:pStyle w:val="Default"/>
        <w:ind w:left="993" w:hanging="567"/>
        <w:jc w:val="both"/>
        <w:rPr>
          <w:rFonts w:ascii="Trebuchet MS" w:hAnsi="Trebuchet MS"/>
          <w:color w:val="auto"/>
          <w:sz w:val="20"/>
          <w:szCs w:val="20"/>
        </w:rPr>
      </w:pPr>
      <w:r w:rsidRPr="0078042B">
        <w:rPr>
          <w:rFonts w:ascii="Trebuchet MS" w:hAnsi="Trebuchet MS" w:cs="Trebuchet MS"/>
          <w:b/>
          <w:bCs/>
          <w:color w:val="auto"/>
          <w:sz w:val="20"/>
          <w:szCs w:val="20"/>
        </w:rPr>
        <w:t>10.2.</w:t>
      </w:r>
      <w:r w:rsidR="00475A30" w:rsidRPr="0078042B">
        <w:rPr>
          <w:rFonts w:ascii="Trebuchet MS" w:hAnsi="Trebuchet MS" w:cs="Trebuchet MS"/>
          <w:bCs/>
          <w:color w:val="auto"/>
          <w:sz w:val="20"/>
          <w:szCs w:val="20"/>
        </w:rPr>
        <w:t xml:space="preserve"> </w:t>
      </w:r>
      <w:r w:rsidR="00475A30" w:rsidRPr="0078042B">
        <w:rPr>
          <w:rFonts w:ascii="Trebuchet MS" w:hAnsi="Trebuchet MS"/>
          <w:color w:val="auto"/>
          <w:sz w:val="20"/>
          <w:szCs w:val="20"/>
        </w:rPr>
        <w:t xml:space="preserve">Quando se mostre necessário e apenas para o efeito de verificação da identificação do aluno, o professor vigilante pode pedir a este para retirar a máscara, a qual deve voltar a ser colocada imediatamente após a referida verificação. </w:t>
      </w:r>
    </w:p>
    <w:p w:rsidR="00A02AE4" w:rsidRPr="0078042B" w:rsidRDefault="00475A30" w:rsidP="00D53189">
      <w:pPr>
        <w:tabs>
          <w:tab w:val="left" w:pos="284"/>
          <w:tab w:val="left" w:pos="426"/>
          <w:tab w:val="left" w:pos="993"/>
        </w:tabs>
        <w:autoSpaceDE w:val="0"/>
        <w:autoSpaceDN w:val="0"/>
        <w:adjustRightInd w:val="0"/>
        <w:ind w:left="990" w:hanging="564"/>
        <w:jc w:val="both"/>
        <w:rPr>
          <w:rFonts w:ascii="Trebuchet MS" w:hAnsi="Trebuchet MS" w:cs="Trebuchet MS"/>
          <w:b/>
          <w:bCs/>
          <w:sz w:val="20"/>
          <w:szCs w:val="20"/>
        </w:rPr>
      </w:pPr>
      <w:r w:rsidRPr="0078042B">
        <w:rPr>
          <w:rFonts w:ascii="Trebuchet MS" w:hAnsi="Trebuchet MS" w:cs="Trebuchet MS"/>
          <w:b/>
          <w:bCs/>
          <w:sz w:val="20"/>
          <w:szCs w:val="20"/>
        </w:rPr>
        <w:t xml:space="preserve">10.3. </w:t>
      </w:r>
      <w:r w:rsidR="00A02AE4" w:rsidRPr="0078042B">
        <w:rPr>
          <w:rFonts w:ascii="Trebuchet MS" w:hAnsi="Trebuchet MS" w:cs="Arial"/>
          <w:sz w:val="20"/>
          <w:szCs w:val="20"/>
        </w:rPr>
        <w:t>Para fins de identificação dos alunos não são aceites os recibos de entrega de pedidos de emissão ou revalidação de cartão de cidadão. Os alunos que apresentem esse recibo são considerados indocumentados, devendo efetuar os pro</w:t>
      </w:r>
      <w:r w:rsidR="005E119D">
        <w:rPr>
          <w:rFonts w:ascii="Trebuchet MS" w:hAnsi="Trebuchet MS" w:cs="Arial"/>
          <w:sz w:val="20"/>
          <w:szCs w:val="20"/>
        </w:rPr>
        <w:t>cedimentos referidos no n.º 10.6</w:t>
      </w:r>
      <w:r w:rsidR="00A02AE4" w:rsidRPr="0078042B">
        <w:rPr>
          <w:rFonts w:ascii="Trebuchet MS" w:hAnsi="Trebuchet MS" w:cs="Arial"/>
          <w:sz w:val="20"/>
          <w:szCs w:val="20"/>
        </w:rPr>
        <w:t>.</w:t>
      </w:r>
    </w:p>
    <w:p w:rsidR="00A02AE4" w:rsidRPr="0078042B" w:rsidRDefault="00A02AE4" w:rsidP="00D53189">
      <w:pPr>
        <w:tabs>
          <w:tab w:val="left" w:pos="284"/>
          <w:tab w:val="left" w:pos="426"/>
          <w:tab w:val="left" w:pos="993"/>
        </w:tabs>
        <w:autoSpaceDE w:val="0"/>
        <w:autoSpaceDN w:val="0"/>
        <w:adjustRightInd w:val="0"/>
        <w:ind w:left="990" w:hanging="990"/>
        <w:jc w:val="both"/>
        <w:rPr>
          <w:rFonts w:ascii="Trebuchet MS" w:hAnsi="Trebuchet MS" w:cs="Trebuchet MS"/>
          <w:bCs/>
          <w:sz w:val="20"/>
          <w:szCs w:val="20"/>
        </w:rPr>
      </w:pPr>
      <w:r w:rsidRPr="0078042B">
        <w:rPr>
          <w:rFonts w:ascii="Trebuchet MS" w:hAnsi="Trebuchet MS" w:cs="Trebuchet MS"/>
          <w:bCs/>
          <w:sz w:val="20"/>
          <w:szCs w:val="20"/>
        </w:rPr>
        <w:tab/>
      </w:r>
      <w:r w:rsidRPr="0078042B">
        <w:rPr>
          <w:rFonts w:ascii="Trebuchet MS" w:hAnsi="Trebuchet MS" w:cs="Trebuchet MS"/>
          <w:bCs/>
          <w:sz w:val="20"/>
          <w:szCs w:val="20"/>
        </w:rPr>
        <w:tab/>
      </w:r>
      <w:r w:rsidR="00475A30" w:rsidRPr="0078042B">
        <w:rPr>
          <w:rFonts w:ascii="Trebuchet MS" w:hAnsi="Trebuchet MS" w:cs="Arial"/>
          <w:b/>
          <w:sz w:val="20"/>
          <w:szCs w:val="20"/>
        </w:rPr>
        <w:t>10.4</w:t>
      </w:r>
      <w:r w:rsidRPr="0078042B">
        <w:rPr>
          <w:rFonts w:ascii="Trebuchet MS" w:hAnsi="Trebuchet MS" w:cs="Arial"/>
          <w:b/>
          <w:sz w:val="20"/>
          <w:szCs w:val="20"/>
        </w:rPr>
        <w:t>.</w:t>
      </w:r>
      <w:r w:rsidRPr="0078042B">
        <w:rPr>
          <w:rFonts w:ascii="Trebuchet MS" w:hAnsi="Trebuchet MS" w:cs="Arial"/>
          <w:sz w:val="20"/>
          <w:szCs w:val="20"/>
        </w:rPr>
        <w:tab/>
      </w:r>
      <w:r w:rsidRPr="0078042B">
        <w:rPr>
          <w:rFonts w:ascii="Trebuchet MS" w:hAnsi="Trebuchet MS" w:cs="Arial"/>
          <w:sz w:val="20"/>
          <w:szCs w:val="20"/>
        </w:rPr>
        <w:tab/>
        <w:t>Os alunos nacionais ou estrangeiros que não disponham de cartão do cidadão emitido pelas autoridades portuguesas podem, em sua substituição, apresentar título de residência, passaporte ou documento de identificação utilizado no país de que são nacionais ou em que residem e que utilizaram no ato da inscrição. Neste caso, devem ser igualmente portadores do documento emitido pela escola com o número interno de identificação que lhes foi atribuído.</w:t>
      </w:r>
    </w:p>
    <w:p w:rsidR="008A507B" w:rsidRPr="0078042B" w:rsidRDefault="008A507B" w:rsidP="00D53189">
      <w:pPr>
        <w:pStyle w:val="Default"/>
        <w:ind w:left="993" w:hanging="567"/>
        <w:jc w:val="both"/>
        <w:rPr>
          <w:rFonts w:ascii="Trebuchet MS" w:hAnsi="Trebuchet MS"/>
          <w:color w:val="auto"/>
          <w:sz w:val="20"/>
          <w:szCs w:val="20"/>
        </w:rPr>
      </w:pPr>
      <w:r w:rsidRPr="0078042B">
        <w:rPr>
          <w:rFonts w:ascii="Trebuchet MS" w:hAnsi="Trebuchet MS" w:cs="Arial"/>
          <w:b/>
          <w:color w:val="auto"/>
          <w:sz w:val="20"/>
          <w:szCs w:val="20"/>
        </w:rPr>
        <w:t>10.5</w:t>
      </w:r>
      <w:r w:rsidR="00A02AE4" w:rsidRPr="0078042B">
        <w:rPr>
          <w:rFonts w:ascii="Trebuchet MS" w:hAnsi="Trebuchet MS" w:cs="Arial"/>
          <w:b/>
          <w:color w:val="auto"/>
          <w:sz w:val="20"/>
          <w:szCs w:val="20"/>
        </w:rPr>
        <w:t>.</w:t>
      </w:r>
      <w:r w:rsidRPr="0078042B">
        <w:rPr>
          <w:rFonts w:ascii="Trebuchet MS" w:hAnsi="Trebuchet MS" w:cs="Arial"/>
          <w:color w:val="auto"/>
          <w:sz w:val="20"/>
          <w:szCs w:val="20"/>
        </w:rPr>
        <w:t xml:space="preserve"> </w:t>
      </w:r>
      <w:r w:rsidRPr="0078042B">
        <w:rPr>
          <w:rFonts w:ascii="Trebuchet MS" w:hAnsi="Trebuchet MS"/>
          <w:color w:val="auto"/>
          <w:sz w:val="20"/>
          <w:szCs w:val="20"/>
        </w:rPr>
        <w:t xml:space="preserve">É admitido, para efeito do disposto em 10.1., o cartão de cidadão, (…), documentos e vistos relativos à permanência em território nacional, bem como licenças e autorizações, cuja validade tenha expirado a partir de 24 de fevereiro de 2020, conforme disposto no Decreto-Lei n.º 10-A/2020, de 13 de março, na sua redação atual. </w:t>
      </w:r>
    </w:p>
    <w:p w:rsidR="008A507B" w:rsidRPr="0078042B" w:rsidRDefault="008A507B" w:rsidP="00D53189">
      <w:pPr>
        <w:pStyle w:val="Default"/>
        <w:jc w:val="both"/>
        <w:rPr>
          <w:rFonts w:ascii="Trebuchet MS" w:hAnsi="Trebuchet MS"/>
          <w:color w:val="auto"/>
          <w:sz w:val="20"/>
          <w:szCs w:val="20"/>
        </w:rPr>
      </w:pPr>
    </w:p>
    <w:p w:rsidR="008A507B" w:rsidRPr="0078042B" w:rsidRDefault="008A507B" w:rsidP="00D53189">
      <w:pPr>
        <w:tabs>
          <w:tab w:val="left" w:pos="284"/>
          <w:tab w:val="left" w:pos="426"/>
          <w:tab w:val="left" w:pos="993"/>
        </w:tabs>
        <w:autoSpaceDE w:val="0"/>
        <w:autoSpaceDN w:val="0"/>
        <w:adjustRightInd w:val="0"/>
        <w:ind w:left="990" w:hanging="990"/>
        <w:jc w:val="both"/>
        <w:rPr>
          <w:rFonts w:ascii="Trebuchet MS" w:hAnsi="Trebuchet MS" w:cs="Arial"/>
          <w:sz w:val="20"/>
          <w:szCs w:val="20"/>
        </w:rPr>
      </w:pPr>
    </w:p>
    <w:p w:rsidR="00A02AE4" w:rsidRPr="0078042B" w:rsidRDefault="008A507B" w:rsidP="00D53189">
      <w:pPr>
        <w:tabs>
          <w:tab w:val="left" w:pos="284"/>
          <w:tab w:val="left" w:pos="426"/>
          <w:tab w:val="left" w:pos="993"/>
        </w:tabs>
        <w:autoSpaceDE w:val="0"/>
        <w:autoSpaceDN w:val="0"/>
        <w:adjustRightInd w:val="0"/>
        <w:ind w:left="990" w:hanging="564"/>
        <w:jc w:val="both"/>
        <w:rPr>
          <w:rFonts w:ascii="Trebuchet MS" w:hAnsi="Trebuchet MS" w:cs="Trebuchet MS"/>
          <w:bCs/>
          <w:sz w:val="20"/>
          <w:szCs w:val="20"/>
        </w:rPr>
      </w:pPr>
      <w:r w:rsidRPr="0078042B">
        <w:rPr>
          <w:rFonts w:ascii="Trebuchet MS" w:hAnsi="Trebuchet MS" w:cs="Arial"/>
          <w:b/>
          <w:sz w:val="20"/>
          <w:szCs w:val="20"/>
        </w:rPr>
        <w:t>10.6.</w:t>
      </w:r>
      <w:r w:rsidRPr="0078042B">
        <w:rPr>
          <w:rFonts w:ascii="Trebuchet MS" w:hAnsi="Trebuchet MS" w:cs="Arial"/>
          <w:sz w:val="20"/>
          <w:szCs w:val="20"/>
        </w:rPr>
        <w:t xml:space="preserve"> </w:t>
      </w:r>
      <w:r w:rsidR="00A02AE4" w:rsidRPr="0078042B">
        <w:rPr>
          <w:rFonts w:ascii="Trebuchet MS" w:hAnsi="Trebuchet MS" w:cs="Arial"/>
          <w:sz w:val="20"/>
          <w:szCs w:val="20"/>
        </w:rPr>
        <w:t>Os alunos que não apresentem qualquer documento de identificação podem realizar a prova, devendo um elemento do secretariado de exames elaborar um auto de identificação utilizando, para o efeito, os modelo</w:t>
      </w:r>
      <w:r w:rsidRPr="0078042B">
        <w:rPr>
          <w:rFonts w:ascii="Trebuchet MS" w:hAnsi="Trebuchet MS" w:cs="Arial"/>
          <w:sz w:val="20"/>
          <w:szCs w:val="20"/>
        </w:rPr>
        <w:t>s 03</w:t>
      </w:r>
      <w:r w:rsidR="00A02AE4" w:rsidRPr="0078042B">
        <w:rPr>
          <w:rFonts w:ascii="Trebuchet MS" w:hAnsi="Trebuchet MS" w:cs="Arial"/>
          <w:sz w:val="20"/>
          <w:szCs w:val="20"/>
        </w:rPr>
        <w:t>/JNE, 03</w:t>
      </w:r>
      <w:r w:rsidRPr="0078042B">
        <w:rPr>
          <w:rFonts w:ascii="Trebuchet MS" w:hAnsi="Trebuchet MS" w:cs="Arial"/>
          <w:sz w:val="20"/>
          <w:szCs w:val="20"/>
        </w:rPr>
        <w:t>-A/JNE e 03-B</w:t>
      </w:r>
      <w:r w:rsidR="00A02AE4" w:rsidRPr="0078042B">
        <w:rPr>
          <w:rFonts w:ascii="Trebuchet MS" w:hAnsi="Trebuchet MS" w:cs="Arial"/>
          <w:sz w:val="20"/>
          <w:szCs w:val="20"/>
        </w:rPr>
        <w:t>/JNE, para os alunos que frequentam a escola e para os alunos externos à escola ou que, apesar de frequentarem a escola, não possam ser identificados por duas testemunhas.</w:t>
      </w:r>
    </w:p>
    <w:p w:rsidR="00A02AE4" w:rsidRPr="0078042B" w:rsidRDefault="00A02AE4" w:rsidP="00D53189">
      <w:pPr>
        <w:tabs>
          <w:tab w:val="left" w:pos="284"/>
          <w:tab w:val="left" w:pos="426"/>
          <w:tab w:val="left" w:pos="993"/>
        </w:tabs>
        <w:autoSpaceDE w:val="0"/>
        <w:autoSpaceDN w:val="0"/>
        <w:adjustRightInd w:val="0"/>
        <w:ind w:left="990" w:hanging="990"/>
        <w:jc w:val="both"/>
        <w:rPr>
          <w:rFonts w:ascii="Trebuchet MS" w:hAnsi="Trebuchet MS" w:cs="Arial"/>
          <w:sz w:val="20"/>
          <w:szCs w:val="20"/>
        </w:rPr>
      </w:pPr>
      <w:r w:rsidRPr="0078042B">
        <w:rPr>
          <w:rFonts w:ascii="Trebuchet MS" w:hAnsi="Trebuchet MS" w:cs="Trebuchet MS"/>
          <w:bCs/>
          <w:sz w:val="20"/>
          <w:szCs w:val="20"/>
        </w:rPr>
        <w:tab/>
      </w:r>
      <w:r w:rsidRPr="0078042B">
        <w:rPr>
          <w:rFonts w:ascii="Trebuchet MS" w:hAnsi="Trebuchet MS" w:cs="Trebuchet MS"/>
          <w:bCs/>
          <w:sz w:val="20"/>
          <w:szCs w:val="20"/>
        </w:rPr>
        <w:tab/>
      </w:r>
      <w:r w:rsidR="008A507B" w:rsidRPr="0078042B">
        <w:rPr>
          <w:rFonts w:ascii="Trebuchet MS" w:hAnsi="Trebuchet MS" w:cs="Arial"/>
          <w:b/>
          <w:sz w:val="20"/>
          <w:szCs w:val="20"/>
        </w:rPr>
        <w:t>10.7</w:t>
      </w:r>
      <w:r w:rsidRPr="0078042B">
        <w:rPr>
          <w:rFonts w:ascii="Trebuchet MS" w:hAnsi="Trebuchet MS" w:cs="Arial"/>
          <w:b/>
          <w:sz w:val="20"/>
          <w:szCs w:val="20"/>
        </w:rPr>
        <w:t xml:space="preserve">. </w:t>
      </w:r>
      <w:r w:rsidRPr="0078042B">
        <w:rPr>
          <w:rFonts w:ascii="Trebuchet MS" w:hAnsi="Trebuchet MS" w:cs="Arial"/>
          <w:sz w:val="20"/>
          <w:szCs w:val="20"/>
        </w:rPr>
        <w:t>No caso doa alunos que frequentam a escola, o auto (</w:t>
      </w:r>
      <w:r w:rsidR="008A507B" w:rsidRPr="0078042B">
        <w:rPr>
          <w:rFonts w:ascii="Trebuchet MS" w:hAnsi="Trebuchet MS" w:cs="Arial"/>
          <w:sz w:val="20"/>
          <w:szCs w:val="20"/>
        </w:rPr>
        <w:t>Modelo 03</w:t>
      </w:r>
      <w:r w:rsidRPr="0078042B">
        <w:rPr>
          <w:rFonts w:ascii="Trebuchet MS" w:hAnsi="Trebuchet MS" w:cs="Arial"/>
          <w:sz w:val="20"/>
          <w:szCs w:val="20"/>
        </w:rPr>
        <w:t>/JNE) é assinado por um elemento do secretariado de exames, pelas testemunhas e pelo aluno. No caso de um aluno menor, a situação deve ser comunicada de imediato ao encarregado de educação, o qual tem de tomar conhecimento da ocorrência, as</w:t>
      </w:r>
      <w:r w:rsidR="00475A30" w:rsidRPr="0078042B">
        <w:rPr>
          <w:rFonts w:ascii="Trebuchet MS" w:hAnsi="Trebuchet MS" w:cs="Arial"/>
          <w:sz w:val="20"/>
          <w:szCs w:val="20"/>
        </w:rPr>
        <w:t>sinando também o respetivo auto, mediante agendamento.</w:t>
      </w:r>
    </w:p>
    <w:p w:rsidR="008A507B" w:rsidRPr="0078042B" w:rsidRDefault="008A507B" w:rsidP="00D53189">
      <w:pPr>
        <w:pStyle w:val="Default"/>
        <w:ind w:left="993" w:hanging="567"/>
        <w:jc w:val="both"/>
        <w:rPr>
          <w:rFonts w:ascii="Trebuchet MS" w:hAnsi="Trebuchet MS"/>
          <w:b/>
          <w:color w:val="auto"/>
          <w:sz w:val="20"/>
          <w:szCs w:val="20"/>
        </w:rPr>
      </w:pPr>
      <w:r w:rsidRPr="0078042B">
        <w:rPr>
          <w:rFonts w:ascii="Trebuchet MS" w:hAnsi="Trebuchet MS" w:cs="Arial"/>
          <w:b/>
          <w:color w:val="auto"/>
          <w:sz w:val="20"/>
          <w:szCs w:val="20"/>
        </w:rPr>
        <w:t>10.</w:t>
      </w:r>
      <w:r w:rsidRPr="0078042B">
        <w:rPr>
          <w:rFonts w:ascii="Trebuchet MS" w:hAnsi="Trebuchet MS" w:cs="Trebuchet MS"/>
          <w:b/>
          <w:bCs/>
          <w:color w:val="auto"/>
          <w:sz w:val="20"/>
          <w:szCs w:val="20"/>
        </w:rPr>
        <w:t xml:space="preserve">8. </w:t>
      </w:r>
      <w:r w:rsidRPr="0078042B">
        <w:rPr>
          <w:rFonts w:ascii="Trebuchet MS" w:hAnsi="Trebuchet MS"/>
          <w:color w:val="auto"/>
          <w:sz w:val="20"/>
          <w:szCs w:val="20"/>
        </w:rPr>
        <w:t xml:space="preserve">No caso dos alunos externos à escola ou que, apesar de frequentarem a escola, não possam ser identificados por duas testemunhas, o auto (Modelo 03-A/JNE e 03-B/JNE) é assinado pelo coordenador do secretariado de exames e pelo aluno, que deve apor, igualmente, a impressão digital do indicador direito. No caso de um aluno menor, a situação deve ser comunicada de imediato ao encarregado de educação, o qual toma conhecimento da ocorrência, assinando também o respetivo auto. </w:t>
      </w:r>
    </w:p>
    <w:p w:rsidR="008A507B" w:rsidRPr="005E119D" w:rsidRDefault="008A507B" w:rsidP="00D53189">
      <w:pPr>
        <w:pStyle w:val="Default"/>
        <w:ind w:left="993" w:hanging="567"/>
        <w:jc w:val="both"/>
        <w:rPr>
          <w:rFonts w:ascii="Trebuchet MS" w:hAnsi="Trebuchet MS"/>
          <w:color w:val="auto"/>
          <w:sz w:val="20"/>
          <w:szCs w:val="20"/>
        </w:rPr>
      </w:pPr>
      <w:r w:rsidRPr="0078042B">
        <w:rPr>
          <w:rFonts w:ascii="Trebuchet MS" w:hAnsi="Trebuchet MS"/>
          <w:b/>
          <w:color w:val="auto"/>
          <w:sz w:val="20"/>
          <w:szCs w:val="20"/>
        </w:rPr>
        <w:t>10.9.</w:t>
      </w:r>
      <w:r w:rsidRPr="0078042B">
        <w:rPr>
          <w:color w:val="auto"/>
        </w:rPr>
        <w:t xml:space="preserve"> </w:t>
      </w:r>
      <w:r w:rsidRPr="005E119D">
        <w:rPr>
          <w:rFonts w:ascii="Trebuchet MS" w:hAnsi="Trebuchet MS"/>
          <w:color w:val="auto"/>
          <w:sz w:val="20"/>
          <w:szCs w:val="20"/>
        </w:rPr>
        <w:t xml:space="preserve">Nos dois dias úteis seguintes ao da realização da prova, os alunos referidos no número anterior, acompanhados dos respetivos encarregados de educação, quando menores, devem comparecer na escola, com o documento de identificação, e apor novamente a sua impressão digital do indicador direito sobre o auto elaborado no dia da prova, sob pena de anulação da mesma. </w:t>
      </w:r>
    </w:p>
    <w:p w:rsidR="00A02AE4" w:rsidRPr="005E119D" w:rsidRDefault="00A02AE4" w:rsidP="00D53189">
      <w:pPr>
        <w:tabs>
          <w:tab w:val="left" w:pos="284"/>
          <w:tab w:val="left" w:pos="851"/>
        </w:tabs>
        <w:autoSpaceDE w:val="0"/>
        <w:autoSpaceDN w:val="0"/>
        <w:adjustRightInd w:val="0"/>
        <w:jc w:val="both"/>
        <w:rPr>
          <w:rFonts w:ascii="Trebuchet MS" w:hAnsi="Trebuchet MS" w:cs="Trebuchet MS"/>
          <w:bCs/>
          <w:sz w:val="20"/>
          <w:szCs w:val="20"/>
        </w:rPr>
      </w:pPr>
    </w:p>
    <w:p w:rsidR="00A02AE4" w:rsidRPr="0078042B" w:rsidRDefault="00A02AE4" w:rsidP="00D53189">
      <w:pPr>
        <w:tabs>
          <w:tab w:val="left" w:pos="284"/>
          <w:tab w:val="left" w:pos="426"/>
          <w:tab w:val="left" w:pos="993"/>
          <w:tab w:val="left" w:pos="1276"/>
          <w:tab w:val="left" w:pos="1843"/>
        </w:tabs>
        <w:ind w:left="990" w:hanging="990"/>
        <w:jc w:val="both"/>
        <w:rPr>
          <w:rFonts w:ascii="Trebuchet MS" w:hAnsi="Trebuchet MS" w:cs="Arial"/>
          <w:b/>
          <w:caps/>
          <w:sz w:val="20"/>
          <w:szCs w:val="20"/>
        </w:rPr>
      </w:pPr>
      <w:r w:rsidRPr="0078042B">
        <w:rPr>
          <w:rFonts w:ascii="Trebuchet MS" w:hAnsi="Trebuchet MS" w:cs="Arial"/>
          <w:b/>
          <w:caps/>
          <w:sz w:val="20"/>
          <w:szCs w:val="20"/>
        </w:rPr>
        <w:t>11.</w:t>
      </w:r>
      <w:r w:rsidRPr="0078042B">
        <w:rPr>
          <w:rFonts w:ascii="Trebuchet MS" w:hAnsi="Trebuchet MS"/>
          <w:b/>
          <w:caps/>
          <w:sz w:val="20"/>
          <w:szCs w:val="20"/>
        </w:rPr>
        <w:tab/>
        <w:t>Distribuição das folhas de resposta</w:t>
      </w:r>
    </w:p>
    <w:p w:rsidR="00A02AE4" w:rsidRPr="0078042B" w:rsidRDefault="00A02AE4" w:rsidP="00D53189">
      <w:pPr>
        <w:tabs>
          <w:tab w:val="left" w:pos="284"/>
          <w:tab w:val="left" w:pos="426"/>
          <w:tab w:val="left" w:pos="993"/>
          <w:tab w:val="left" w:pos="1276"/>
          <w:tab w:val="left" w:pos="1843"/>
        </w:tabs>
        <w:ind w:left="990" w:hanging="990"/>
        <w:jc w:val="both"/>
        <w:rPr>
          <w:rFonts w:ascii="Trebuchet MS" w:hAnsi="Trebuchet MS" w:cs="Arial"/>
          <w:b/>
          <w:sz w:val="20"/>
          <w:szCs w:val="20"/>
        </w:rPr>
      </w:pPr>
      <w:r w:rsidRPr="0078042B">
        <w:rPr>
          <w:rFonts w:ascii="Trebuchet MS" w:hAnsi="Trebuchet MS" w:cs="Arial"/>
          <w:b/>
          <w:sz w:val="20"/>
          <w:szCs w:val="20"/>
        </w:rPr>
        <w:tab/>
      </w:r>
      <w:r w:rsidRPr="0078042B">
        <w:rPr>
          <w:rFonts w:ascii="Trebuchet MS" w:hAnsi="Trebuchet MS" w:cs="Arial"/>
          <w:b/>
          <w:sz w:val="20"/>
          <w:szCs w:val="20"/>
        </w:rPr>
        <w:tab/>
        <w:t>11.1.</w:t>
      </w:r>
      <w:r w:rsidRPr="0078042B">
        <w:rPr>
          <w:rFonts w:ascii="Trebuchet MS" w:hAnsi="Trebuchet MS" w:cs="Arial"/>
          <w:b/>
          <w:sz w:val="20"/>
          <w:szCs w:val="20"/>
        </w:rPr>
        <w:tab/>
      </w:r>
      <w:r w:rsidRPr="0078042B">
        <w:rPr>
          <w:rFonts w:ascii="Trebuchet MS" w:hAnsi="Trebuchet MS"/>
          <w:sz w:val="20"/>
          <w:szCs w:val="20"/>
        </w:rPr>
        <w:t>Terminada a chamada e atribuídos os lugares, os professores responsáveis pela vigilância devem distribuir o papel de prova nas disciplinas em que a prova não é resolvida no próprio enunciado.</w:t>
      </w:r>
    </w:p>
    <w:p w:rsidR="00A02AE4" w:rsidRPr="0078042B" w:rsidRDefault="00A02AE4" w:rsidP="00D53189">
      <w:pPr>
        <w:tabs>
          <w:tab w:val="left" w:pos="284"/>
          <w:tab w:val="left" w:pos="426"/>
          <w:tab w:val="left" w:pos="993"/>
          <w:tab w:val="left" w:pos="1276"/>
          <w:tab w:val="left" w:pos="1843"/>
        </w:tabs>
        <w:ind w:left="990" w:hanging="990"/>
        <w:jc w:val="both"/>
        <w:rPr>
          <w:rFonts w:ascii="Trebuchet MS" w:hAnsi="Trebuchet MS" w:cs="Arial"/>
          <w:b/>
          <w:sz w:val="20"/>
          <w:szCs w:val="20"/>
        </w:rPr>
      </w:pPr>
      <w:r w:rsidRPr="0078042B">
        <w:rPr>
          <w:rFonts w:ascii="Trebuchet MS" w:hAnsi="Trebuchet MS" w:cs="Arial"/>
          <w:b/>
          <w:sz w:val="20"/>
          <w:szCs w:val="20"/>
        </w:rPr>
        <w:tab/>
      </w:r>
      <w:r w:rsidRPr="0078042B">
        <w:rPr>
          <w:rFonts w:ascii="Trebuchet MS" w:hAnsi="Trebuchet MS" w:cs="Arial"/>
          <w:b/>
          <w:sz w:val="20"/>
          <w:szCs w:val="20"/>
        </w:rPr>
        <w:tab/>
        <w:t>11.2.</w:t>
      </w:r>
      <w:r w:rsidRPr="0078042B">
        <w:rPr>
          <w:rFonts w:ascii="Trebuchet MS" w:hAnsi="Trebuchet MS" w:cs="Arial"/>
          <w:b/>
          <w:sz w:val="20"/>
          <w:szCs w:val="20"/>
        </w:rPr>
        <w:tab/>
      </w:r>
      <w:r w:rsidRPr="0078042B">
        <w:rPr>
          <w:rFonts w:ascii="Trebuchet MS" w:hAnsi="Trebuchet MS"/>
          <w:sz w:val="20"/>
          <w:szCs w:val="20"/>
        </w:rPr>
        <w:t>Aos alunos não é permitido escrever nas folhas de resposta antes da distribuição dos enunciados das provas, à exceção do preenchimento do respetivo cabeçalho.</w:t>
      </w:r>
    </w:p>
    <w:p w:rsidR="00A02AE4" w:rsidRPr="0078042B" w:rsidRDefault="00A02AE4" w:rsidP="00D53189">
      <w:pPr>
        <w:tabs>
          <w:tab w:val="left" w:pos="284"/>
          <w:tab w:val="left" w:pos="426"/>
          <w:tab w:val="left" w:pos="993"/>
          <w:tab w:val="left" w:pos="1276"/>
          <w:tab w:val="left" w:pos="1843"/>
        </w:tabs>
        <w:ind w:left="990" w:hanging="990"/>
        <w:jc w:val="both"/>
        <w:rPr>
          <w:rFonts w:ascii="Trebuchet MS" w:hAnsi="Trebuchet MS" w:cs="Arial"/>
          <w:b/>
          <w:sz w:val="20"/>
          <w:szCs w:val="20"/>
        </w:rPr>
      </w:pPr>
      <w:r w:rsidRPr="0078042B">
        <w:rPr>
          <w:rFonts w:ascii="Trebuchet MS" w:hAnsi="Trebuchet MS" w:cs="Arial"/>
          <w:b/>
          <w:sz w:val="20"/>
          <w:szCs w:val="20"/>
        </w:rPr>
        <w:tab/>
      </w:r>
      <w:r w:rsidRPr="0078042B">
        <w:rPr>
          <w:rFonts w:ascii="Trebuchet MS" w:hAnsi="Trebuchet MS" w:cs="Arial"/>
          <w:b/>
          <w:sz w:val="20"/>
          <w:szCs w:val="20"/>
        </w:rPr>
        <w:tab/>
      </w:r>
      <w:r w:rsidRPr="0078042B">
        <w:rPr>
          <w:rFonts w:ascii="Trebuchet MS" w:hAnsi="Trebuchet MS"/>
          <w:b/>
          <w:sz w:val="20"/>
          <w:szCs w:val="20"/>
        </w:rPr>
        <w:tab/>
      </w:r>
    </w:p>
    <w:p w:rsidR="00A02AE4" w:rsidRPr="0078042B" w:rsidRDefault="00A02AE4" w:rsidP="00D53189">
      <w:pPr>
        <w:tabs>
          <w:tab w:val="left" w:pos="284"/>
          <w:tab w:val="left" w:pos="426"/>
          <w:tab w:val="left" w:pos="993"/>
          <w:tab w:val="left" w:pos="1276"/>
          <w:tab w:val="left" w:pos="1843"/>
        </w:tabs>
        <w:ind w:left="990" w:hanging="990"/>
        <w:jc w:val="both"/>
        <w:rPr>
          <w:rFonts w:ascii="Trebuchet MS" w:hAnsi="Trebuchet MS" w:cs="Arial"/>
          <w:b/>
          <w:caps/>
          <w:sz w:val="20"/>
          <w:szCs w:val="20"/>
        </w:rPr>
      </w:pPr>
      <w:r w:rsidRPr="0078042B">
        <w:rPr>
          <w:rFonts w:ascii="Trebuchet MS" w:hAnsi="Trebuchet MS" w:cs="Arial"/>
          <w:b/>
          <w:caps/>
          <w:sz w:val="20"/>
          <w:szCs w:val="20"/>
        </w:rPr>
        <w:t>12.</w:t>
      </w:r>
      <w:r w:rsidRPr="0078042B">
        <w:rPr>
          <w:rFonts w:ascii="Trebuchet MS" w:hAnsi="Trebuchet MS" w:cs="Arial"/>
          <w:b/>
          <w:caps/>
          <w:sz w:val="20"/>
          <w:szCs w:val="20"/>
        </w:rPr>
        <w:tab/>
        <w:t>Preenchimento do cabeçalho DA prova</w:t>
      </w:r>
    </w:p>
    <w:p w:rsidR="00A02AE4" w:rsidRPr="0078042B" w:rsidRDefault="00A02AE4" w:rsidP="00D53189">
      <w:pPr>
        <w:tabs>
          <w:tab w:val="left" w:pos="284"/>
          <w:tab w:val="left" w:pos="426"/>
          <w:tab w:val="left" w:pos="993"/>
          <w:tab w:val="left" w:pos="1276"/>
          <w:tab w:val="left" w:pos="1843"/>
        </w:tabs>
        <w:ind w:left="990" w:hanging="990"/>
        <w:jc w:val="both"/>
        <w:rPr>
          <w:rFonts w:ascii="Trebuchet MS" w:hAnsi="Trebuchet MS" w:cs="Arial"/>
          <w:sz w:val="20"/>
          <w:szCs w:val="20"/>
        </w:rPr>
      </w:pPr>
      <w:r w:rsidRPr="0078042B">
        <w:rPr>
          <w:rFonts w:ascii="Trebuchet MS" w:hAnsi="Trebuchet MS" w:cs="Arial"/>
          <w:b/>
          <w:sz w:val="20"/>
          <w:szCs w:val="20"/>
        </w:rPr>
        <w:tab/>
      </w:r>
      <w:r w:rsidRPr="0078042B">
        <w:rPr>
          <w:rFonts w:ascii="Trebuchet MS" w:hAnsi="Trebuchet MS" w:cs="Arial"/>
          <w:b/>
          <w:sz w:val="20"/>
          <w:szCs w:val="20"/>
        </w:rPr>
        <w:tab/>
        <w:t>12.1.</w:t>
      </w:r>
      <w:r w:rsidRPr="0078042B">
        <w:rPr>
          <w:rFonts w:ascii="Trebuchet MS" w:hAnsi="Trebuchet MS" w:cs="Arial"/>
          <w:sz w:val="20"/>
          <w:szCs w:val="20"/>
        </w:rPr>
        <w:tab/>
        <w:t>No cabeçalho das folhas de resposta, o aluno deve escrever:</w:t>
      </w:r>
    </w:p>
    <w:p w:rsidR="00A02AE4" w:rsidRPr="0078042B" w:rsidRDefault="00A02AE4" w:rsidP="00D53189">
      <w:pPr>
        <w:tabs>
          <w:tab w:val="left" w:pos="284"/>
          <w:tab w:val="left" w:pos="426"/>
          <w:tab w:val="left" w:pos="993"/>
          <w:tab w:val="left" w:pos="1276"/>
          <w:tab w:val="left" w:pos="1843"/>
        </w:tabs>
        <w:ind w:left="990" w:hanging="990"/>
        <w:jc w:val="both"/>
        <w:rPr>
          <w:rFonts w:ascii="Trebuchet MS" w:hAnsi="Trebuchet MS" w:cs="Arial"/>
          <w:b/>
          <w:sz w:val="20"/>
          <w:szCs w:val="20"/>
        </w:rPr>
      </w:pP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b/>
          <w:sz w:val="20"/>
          <w:szCs w:val="20"/>
        </w:rPr>
        <w:t xml:space="preserve">a) </w:t>
      </w:r>
      <w:r w:rsidRPr="0078042B">
        <w:rPr>
          <w:rFonts w:ascii="Trebuchet MS" w:hAnsi="Trebuchet MS" w:cs="Arial"/>
          <w:sz w:val="20"/>
          <w:szCs w:val="20"/>
        </w:rPr>
        <w:t xml:space="preserve">Na </w:t>
      </w:r>
      <w:r w:rsidRPr="0078042B">
        <w:rPr>
          <w:rFonts w:ascii="Trebuchet MS" w:hAnsi="Trebuchet MS" w:cs="Arial"/>
          <w:b/>
          <w:sz w:val="20"/>
          <w:szCs w:val="20"/>
        </w:rPr>
        <w:t>parte destacáve</w:t>
      </w:r>
      <w:r w:rsidRPr="0078042B">
        <w:rPr>
          <w:rFonts w:ascii="Trebuchet MS" w:hAnsi="Trebuchet MS" w:cs="Arial"/>
          <w:sz w:val="20"/>
          <w:szCs w:val="20"/>
        </w:rPr>
        <w:t>l:</w:t>
      </w:r>
    </w:p>
    <w:p w:rsidR="00A02AE4" w:rsidRPr="0078042B" w:rsidRDefault="00A02AE4" w:rsidP="00D53189">
      <w:pPr>
        <w:tabs>
          <w:tab w:val="left" w:pos="284"/>
          <w:tab w:val="left" w:pos="426"/>
          <w:tab w:val="left" w:pos="993"/>
          <w:tab w:val="left" w:pos="1276"/>
        </w:tabs>
        <w:ind w:left="990" w:hanging="990"/>
        <w:jc w:val="both"/>
        <w:rPr>
          <w:rFonts w:ascii="Trebuchet MS" w:hAnsi="Trebuchet MS" w:cs="Arial"/>
          <w:sz w:val="20"/>
          <w:szCs w:val="20"/>
        </w:rPr>
      </w:pPr>
      <w:r w:rsidRPr="0078042B">
        <w:rPr>
          <w:rFonts w:ascii="Trebuchet MS" w:hAnsi="Trebuchet MS" w:cs="Arial"/>
          <w:b/>
          <w:sz w:val="20"/>
          <w:szCs w:val="20"/>
        </w:rPr>
        <w:tab/>
      </w:r>
      <w:r w:rsidRPr="0078042B">
        <w:rPr>
          <w:rFonts w:ascii="Trebuchet MS" w:hAnsi="Trebuchet MS" w:cs="Arial"/>
          <w:b/>
          <w:sz w:val="20"/>
          <w:szCs w:val="20"/>
        </w:rPr>
        <w:tab/>
      </w:r>
      <w:r w:rsidRPr="0078042B">
        <w:rPr>
          <w:rFonts w:ascii="Trebuchet MS" w:hAnsi="Trebuchet MS" w:cs="Arial"/>
          <w:b/>
          <w:sz w:val="20"/>
          <w:szCs w:val="20"/>
        </w:rPr>
        <w:tab/>
      </w:r>
      <w:r w:rsidRPr="0078042B">
        <w:rPr>
          <w:rFonts w:ascii="Trebuchet MS" w:hAnsi="Trebuchet MS" w:cs="Arial"/>
          <w:b/>
          <w:sz w:val="20"/>
          <w:szCs w:val="20"/>
        </w:rPr>
        <w:sym w:font="Wingdings" w:char="F0E0"/>
      </w:r>
      <w:r w:rsidRPr="0078042B">
        <w:rPr>
          <w:rFonts w:ascii="Trebuchet MS" w:hAnsi="Trebuchet MS" w:cs="Arial"/>
          <w:b/>
          <w:sz w:val="20"/>
          <w:szCs w:val="20"/>
        </w:rPr>
        <w:tab/>
      </w:r>
      <w:r w:rsidRPr="0078042B">
        <w:rPr>
          <w:rFonts w:ascii="Trebuchet MS" w:hAnsi="Trebuchet MS" w:cs="Arial"/>
          <w:sz w:val="20"/>
          <w:szCs w:val="20"/>
        </w:rPr>
        <w:t>O seu nome completo, de f</w:t>
      </w:r>
      <w:r w:rsidR="005E119D">
        <w:rPr>
          <w:rFonts w:ascii="Trebuchet MS" w:hAnsi="Trebuchet MS" w:cs="Arial"/>
          <w:sz w:val="20"/>
          <w:szCs w:val="20"/>
        </w:rPr>
        <w:t>orma legível e sem abreviaturas;</w:t>
      </w:r>
    </w:p>
    <w:p w:rsidR="00A02AE4" w:rsidRPr="0078042B" w:rsidRDefault="00A02AE4" w:rsidP="00D53189">
      <w:pPr>
        <w:tabs>
          <w:tab w:val="left" w:pos="284"/>
          <w:tab w:val="left" w:pos="426"/>
          <w:tab w:val="left" w:pos="993"/>
          <w:tab w:val="left" w:pos="1276"/>
          <w:tab w:val="left" w:pos="1418"/>
          <w:tab w:val="left" w:pos="1843"/>
        </w:tabs>
        <w:ind w:left="1275" w:hanging="1275"/>
        <w:jc w:val="both"/>
        <w:rPr>
          <w:rFonts w:ascii="Trebuchet MS" w:hAnsi="Trebuchet MS" w:cs="Arial"/>
          <w:sz w:val="20"/>
          <w:szCs w:val="20"/>
        </w:rPr>
      </w:pP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b/>
          <w:sz w:val="20"/>
          <w:szCs w:val="20"/>
        </w:rPr>
        <w:sym w:font="Wingdings" w:char="F0E0"/>
      </w:r>
      <w:r w:rsidRPr="0078042B">
        <w:rPr>
          <w:rFonts w:ascii="Trebuchet MS" w:hAnsi="Trebuchet MS" w:cs="Arial"/>
          <w:sz w:val="20"/>
          <w:szCs w:val="20"/>
        </w:rPr>
        <w:tab/>
        <w:t>O número do cartão de cidadão</w:t>
      </w:r>
      <w:r w:rsidR="005E119D">
        <w:rPr>
          <w:rFonts w:ascii="Trebuchet MS" w:hAnsi="Trebuchet MS" w:cs="Arial"/>
          <w:sz w:val="20"/>
          <w:szCs w:val="20"/>
        </w:rPr>
        <w:t xml:space="preserve"> ou número interno;</w:t>
      </w:r>
    </w:p>
    <w:p w:rsidR="00A02AE4" w:rsidRPr="0078042B" w:rsidRDefault="00A02AE4" w:rsidP="00D53189">
      <w:pPr>
        <w:tabs>
          <w:tab w:val="left" w:pos="284"/>
          <w:tab w:val="left" w:pos="426"/>
          <w:tab w:val="left" w:pos="993"/>
          <w:tab w:val="left" w:pos="1276"/>
          <w:tab w:val="left" w:pos="1418"/>
          <w:tab w:val="left" w:pos="1843"/>
        </w:tabs>
        <w:ind w:left="1275" w:hanging="1275"/>
        <w:jc w:val="both"/>
        <w:rPr>
          <w:rFonts w:ascii="Trebuchet MS" w:hAnsi="Trebuchet MS" w:cs="Arial"/>
          <w:b/>
          <w:sz w:val="20"/>
          <w:szCs w:val="20"/>
        </w:rPr>
      </w:pP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b/>
          <w:sz w:val="20"/>
          <w:szCs w:val="20"/>
        </w:rPr>
        <w:sym w:font="Wingdings" w:char="F0E0"/>
      </w:r>
      <w:r w:rsidRPr="0078042B">
        <w:rPr>
          <w:rFonts w:ascii="Trebuchet MS" w:hAnsi="Trebuchet MS" w:cs="Arial"/>
          <w:b/>
          <w:sz w:val="20"/>
          <w:szCs w:val="20"/>
        </w:rPr>
        <w:tab/>
      </w:r>
      <w:r w:rsidRPr="0078042B">
        <w:rPr>
          <w:rFonts w:ascii="Trebuchet MS" w:hAnsi="Trebuchet MS" w:cs="Arial"/>
          <w:sz w:val="20"/>
          <w:szCs w:val="20"/>
        </w:rPr>
        <w:t>Assinatura, conforme o cartão de cidadão ou documento de identificação equivalente;</w:t>
      </w:r>
    </w:p>
    <w:p w:rsidR="00A02AE4" w:rsidRPr="0078042B" w:rsidRDefault="00A02AE4" w:rsidP="00D53189">
      <w:pPr>
        <w:tabs>
          <w:tab w:val="left" w:pos="284"/>
          <w:tab w:val="left" w:pos="426"/>
          <w:tab w:val="left" w:pos="993"/>
          <w:tab w:val="left" w:pos="1276"/>
          <w:tab w:val="left" w:pos="1418"/>
          <w:tab w:val="left" w:pos="1843"/>
        </w:tabs>
        <w:ind w:left="1275" w:hanging="1275"/>
        <w:jc w:val="both"/>
        <w:rPr>
          <w:rFonts w:ascii="Trebuchet MS" w:hAnsi="Trebuchet MS" w:cs="Arial"/>
          <w:sz w:val="20"/>
          <w:szCs w:val="20"/>
        </w:rPr>
      </w:pPr>
      <w:r w:rsidRPr="0078042B">
        <w:rPr>
          <w:rFonts w:ascii="Trebuchet MS" w:hAnsi="Trebuchet MS" w:cs="Arial"/>
          <w:b/>
          <w:sz w:val="20"/>
          <w:szCs w:val="20"/>
        </w:rPr>
        <w:tab/>
      </w:r>
      <w:r w:rsidRPr="0078042B">
        <w:rPr>
          <w:rFonts w:ascii="Trebuchet MS" w:hAnsi="Trebuchet MS" w:cs="Arial"/>
          <w:b/>
          <w:sz w:val="20"/>
          <w:szCs w:val="20"/>
        </w:rPr>
        <w:tab/>
      </w:r>
      <w:r w:rsidRPr="0078042B">
        <w:rPr>
          <w:rFonts w:ascii="Trebuchet MS" w:hAnsi="Trebuchet MS" w:cs="Arial"/>
          <w:b/>
          <w:sz w:val="20"/>
          <w:szCs w:val="20"/>
        </w:rPr>
        <w:tab/>
      </w:r>
      <w:r w:rsidRPr="0078042B">
        <w:rPr>
          <w:rFonts w:ascii="Trebuchet MS" w:hAnsi="Trebuchet MS" w:cs="Arial"/>
          <w:b/>
          <w:sz w:val="20"/>
          <w:szCs w:val="20"/>
        </w:rPr>
        <w:sym w:font="Wingdings" w:char="F0E0"/>
      </w:r>
      <w:r w:rsidRPr="0078042B">
        <w:rPr>
          <w:rFonts w:ascii="Trebuchet MS" w:hAnsi="Trebuchet MS" w:cs="Arial"/>
          <w:b/>
          <w:sz w:val="20"/>
          <w:szCs w:val="20"/>
        </w:rPr>
        <w:tab/>
      </w:r>
      <w:r w:rsidRPr="0078042B">
        <w:rPr>
          <w:rFonts w:ascii="Trebuchet MS" w:hAnsi="Trebuchet MS" w:cs="Arial"/>
          <w:sz w:val="20"/>
          <w:szCs w:val="20"/>
        </w:rPr>
        <w:t>A designação e o código da prova que se encontra a realizar como, por exemplo, Prova de Português (91) ou Prova de Matemática (92);</w:t>
      </w:r>
    </w:p>
    <w:p w:rsidR="00A02AE4" w:rsidRPr="0078042B" w:rsidRDefault="00A02AE4" w:rsidP="00D53189">
      <w:pPr>
        <w:tabs>
          <w:tab w:val="left" w:pos="284"/>
          <w:tab w:val="left" w:pos="426"/>
          <w:tab w:val="left" w:pos="993"/>
          <w:tab w:val="left" w:pos="1276"/>
          <w:tab w:val="left" w:pos="1418"/>
          <w:tab w:val="left" w:pos="1843"/>
        </w:tabs>
        <w:ind w:left="1275" w:hanging="1275"/>
        <w:jc w:val="both"/>
        <w:rPr>
          <w:rFonts w:ascii="Trebuchet MS" w:hAnsi="Trebuchet MS" w:cs="Arial"/>
          <w:sz w:val="20"/>
          <w:szCs w:val="20"/>
        </w:rPr>
      </w:pP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b/>
          <w:sz w:val="20"/>
          <w:szCs w:val="20"/>
        </w:rPr>
        <w:sym w:font="Wingdings" w:char="F0E0"/>
      </w:r>
      <w:r w:rsidRPr="0078042B">
        <w:rPr>
          <w:rFonts w:ascii="Trebuchet MS" w:hAnsi="Trebuchet MS" w:cs="Arial"/>
          <w:b/>
          <w:sz w:val="20"/>
          <w:szCs w:val="20"/>
        </w:rPr>
        <w:tab/>
      </w:r>
      <w:r w:rsidRPr="0078042B">
        <w:rPr>
          <w:rFonts w:ascii="Trebuchet MS" w:hAnsi="Trebuchet MS" w:cs="Arial"/>
          <w:sz w:val="20"/>
          <w:szCs w:val="20"/>
        </w:rPr>
        <w:t>Ano de escolaridade e fase.</w:t>
      </w:r>
    </w:p>
    <w:p w:rsidR="00A02AE4" w:rsidRPr="0078042B" w:rsidRDefault="00A02AE4" w:rsidP="00D53189">
      <w:pPr>
        <w:tabs>
          <w:tab w:val="left" w:pos="284"/>
          <w:tab w:val="left" w:pos="426"/>
          <w:tab w:val="left" w:pos="993"/>
          <w:tab w:val="left" w:pos="1276"/>
          <w:tab w:val="left" w:pos="1418"/>
          <w:tab w:val="left" w:pos="1843"/>
        </w:tabs>
        <w:ind w:left="1275" w:hanging="1275"/>
        <w:jc w:val="both"/>
        <w:rPr>
          <w:rFonts w:ascii="Trebuchet MS" w:hAnsi="Trebuchet MS" w:cs="Arial"/>
          <w:sz w:val="20"/>
          <w:szCs w:val="20"/>
        </w:rPr>
      </w:pPr>
    </w:p>
    <w:p w:rsidR="00A02AE4" w:rsidRPr="0078042B" w:rsidRDefault="00A02AE4" w:rsidP="00D53189">
      <w:pPr>
        <w:tabs>
          <w:tab w:val="left" w:pos="284"/>
          <w:tab w:val="left" w:pos="426"/>
          <w:tab w:val="left" w:pos="993"/>
          <w:tab w:val="left" w:pos="1276"/>
          <w:tab w:val="left" w:pos="1418"/>
          <w:tab w:val="left" w:pos="1843"/>
        </w:tabs>
        <w:ind w:left="1275" w:hanging="1275"/>
        <w:jc w:val="both"/>
        <w:rPr>
          <w:rFonts w:ascii="Trebuchet MS" w:hAnsi="Trebuchet MS" w:cs="Arial"/>
          <w:sz w:val="20"/>
          <w:szCs w:val="20"/>
        </w:rPr>
      </w:pP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b/>
          <w:sz w:val="20"/>
          <w:szCs w:val="20"/>
        </w:rPr>
        <w:t xml:space="preserve">b) </w:t>
      </w:r>
      <w:r w:rsidRPr="0078042B">
        <w:rPr>
          <w:rFonts w:ascii="Trebuchet MS" w:hAnsi="Trebuchet MS" w:cs="Arial"/>
          <w:sz w:val="20"/>
          <w:szCs w:val="20"/>
        </w:rPr>
        <w:t xml:space="preserve">Na </w:t>
      </w:r>
      <w:r w:rsidRPr="0078042B">
        <w:rPr>
          <w:rFonts w:ascii="Trebuchet MS" w:hAnsi="Trebuchet MS" w:cs="Arial"/>
          <w:b/>
          <w:sz w:val="20"/>
          <w:szCs w:val="20"/>
        </w:rPr>
        <w:t>parte fixa</w:t>
      </w:r>
      <w:r w:rsidRPr="0078042B">
        <w:rPr>
          <w:rFonts w:ascii="Trebuchet MS" w:hAnsi="Trebuchet MS" w:cs="Arial"/>
          <w:sz w:val="20"/>
          <w:szCs w:val="20"/>
        </w:rPr>
        <w:t>:</w:t>
      </w:r>
    </w:p>
    <w:p w:rsidR="00A02AE4" w:rsidRPr="0078042B" w:rsidRDefault="00A02AE4" w:rsidP="00D53189">
      <w:pPr>
        <w:tabs>
          <w:tab w:val="left" w:pos="284"/>
          <w:tab w:val="left" w:pos="426"/>
          <w:tab w:val="left" w:pos="993"/>
          <w:tab w:val="left" w:pos="1276"/>
          <w:tab w:val="left" w:pos="1418"/>
          <w:tab w:val="left" w:pos="1843"/>
        </w:tabs>
        <w:ind w:left="1275" w:hanging="1275"/>
        <w:jc w:val="both"/>
        <w:rPr>
          <w:rFonts w:ascii="Trebuchet MS" w:hAnsi="Trebuchet MS" w:cs="Arial"/>
          <w:sz w:val="20"/>
          <w:szCs w:val="20"/>
        </w:rPr>
      </w:pP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b/>
          <w:sz w:val="20"/>
          <w:szCs w:val="20"/>
        </w:rPr>
        <w:sym w:font="Wingdings" w:char="F0E0"/>
      </w:r>
      <w:r w:rsidRPr="0078042B">
        <w:rPr>
          <w:rFonts w:ascii="Trebuchet MS" w:hAnsi="Trebuchet MS" w:cs="Arial"/>
          <w:sz w:val="20"/>
          <w:szCs w:val="20"/>
        </w:rPr>
        <w:tab/>
        <w:t>Novamente a designação e o código da prova que se encontra a realizar;</w:t>
      </w:r>
    </w:p>
    <w:p w:rsidR="00A02AE4" w:rsidRPr="0078042B" w:rsidRDefault="00A02AE4" w:rsidP="00D53189">
      <w:pPr>
        <w:tabs>
          <w:tab w:val="left" w:pos="284"/>
          <w:tab w:val="left" w:pos="426"/>
          <w:tab w:val="left" w:pos="993"/>
          <w:tab w:val="left" w:pos="1276"/>
          <w:tab w:val="left" w:pos="1418"/>
          <w:tab w:val="left" w:pos="1843"/>
        </w:tabs>
        <w:ind w:left="1275" w:hanging="1275"/>
        <w:jc w:val="both"/>
        <w:rPr>
          <w:rFonts w:ascii="Trebuchet MS" w:hAnsi="Trebuchet MS" w:cs="Arial"/>
          <w:sz w:val="20"/>
          <w:szCs w:val="20"/>
        </w:rPr>
      </w:pP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b/>
          <w:sz w:val="20"/>
          <w:szCs w:val="20"/>
        </w:rPr>
        <w:sym w:font="Wingdings" w:char="F0E0"/>
      </w:r>
      <w:r w:rsidRPr="0078042B">
        <w:rPr>
          <w:rFonts w:ascii="Trebuchet MS" w:hAnsi="Trebuchet MS" w:cs="Arial"/>
          <w:sz w:val="20"/>
          <w:szCs w:val="20"/>
        </w:rPr>
        <w:tab/>
        <w:t>Ano de escolaridade e fase;</w:t>
      </w:r>
    </w:p>
    <w:p w:rsidR="00A02AE4" w:rsidRPr="0078042B" w:rsidRDefault="00A02AE4" w:rsidP="00D53189">
      <w:pPr>
        <w:tabs>
          <w:tab w:val="left" w:pos="284"/>
          <w:tab w:val="left" w:pos="426"/>
          <w:tab w:val="left" w:pos="993"/>
          <w:tab w:val="left" w:pos="1276"/>
          <w:tab w:val="left" w:pos="1418"/>
          <w:tab w:val="left" w:pos="1843"/>
        </w:tabs>
        <w:ind w:left="1275" w:hanging="1275"/>
        <w:jc w:val="both"/>
        <w:rPr>
          <w:rFonts w:ascii="Trebuchet MS" w:hAnsi="Trebuchet MS" w:cs="Arial"/>
          <w:b/>
          <w:sz w:val="20"/>
          <w:szCs w:val="20"/>
        </w:rPr>
      </w:pP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b/>
          <w:sz w:val="20"/>
          <w:szCs w:val="20"/>
        </w:rPr>
        <w:sym w:font="Wingdings" w:char="F0E0"/>
      </w:r>
      <w:r w:rsidRPr="0078042B">
        <w:rPr>
          <w:rFonts w:ascii="Trebuchet MS" w:hAnsi="Trebuchet MS" w:cs="Arial"/>
          <w:sz w:val="20"/>
          <w:szCs w:val="20"/>
        </w:rPr>
        <w:tab/>
        <w:t>No final da prova, o número de páginas utilizadas na sua realização.</w:t>
      </w:r>
    </w:p>
    <w:p w:rsidR="00A02AE4" w:rsidRPr="0078042B" w:rsidRDefault="00A02AE4" w:rsidP="00D53189">
      <w:pPr>
        <w:tabs>
          <w:tab w:val="left" w:pos="284"/>
          <w:tab w:val="left" w:pos="426"/>
          <w:tab w:val="left" w:pos="709"/>
          <w:tab w:val="left" w:pos="993"/>
          <w:tab w:val="left" w:pos="1418"/>
          <w:tab w:val="left" w:pos="1843"/>
        </w:tabs>
        <w:ind w:left="991" w:hanging="990"/>
        <w:jc w:val="both"/>
        <w:rPr>
          <w:rFonts w:ascii="Trebuchet MS" w:hAnsi="Trebuchet MS" w:cs="Arial"/>
          <w:sz w:val="20"/>
          <w:szCs w:val="20"/>
        </w:rPr>
      </w:pPr>
      <w:r w:rsidRPr="0078042B">
        <w:rPr>
          <w:rFonts w:ascii="Trebuchet MS" w:hAnsi="Trebuchet MS" w:cs="Arial"/>
          <w:b/>
          <w:sz w:val="20"/>
          <w:szCs w:val="20"/>
        </w:rPr>
        <w:tab/>
        <w:t>12.2.</w:t>
      </w:r>
      <w:r w:rsidRPr="0078042B">
        <w:rPr>
          <w:rFonts w:ascii="Trebuchet MS" w:hAnsi="Trebuchet MS" w:cs="Arial"/>
          <w:sz w:val="20"/>
          <w:szCs w:val="20"/>
        </w:rPr>
        <w:tab/>
        <w:t xml:space="preserve">Caso haja rasura no preenchimento do que é referido nos itens referidos no ponto anterior, especialmente nas situações em que o aluno já tenha registado respostas a questões da prova, a folha não deverá ser substituída, sendo a alteração registada de modo legível. Esta alteração deve também ser claramente identificada no reverso da parte destacável do cabeçalho sendo neste local apostas as assinaturas de, pelo menos um professor vigilante e do aluno. </w:t>
      </w:r>
    </w:p>
    <w:p w:rsidR="001551F0" w:rsidRPr="0078042B" w:rsidRDefault="001551F0" w:rsidP="00D53189">
      <w:pPr>
        <w:tabs>
          <w:tab w:val="left" w:pos="284"/>
          <w:tab w:val="left" w:pos="426"/>
          <w:tab w:val="left" w:pos="709"/>
          <w:tab w:val="left" w:pos="993"/>
          <w:tab w:val="left" w:pos="1418"/>
          <w:tab w:val="left" w:pos="1843"/>
        </w:tabs>
        <w:ind w:left="991" w:hanging="990"/>
        <w:jc w:val="both"/>
        <w:rPr>
          <w:rFonts w:ascii="Trebuchet MS" w:hAnsi="Trebuchet MS" w:cs="Arial"/>
          <w:sz w:val="20"/>
          <w:szCs w:val="20"/>
        </w:rPr>
      </w:pPr>
    </w:p>
    <w:p w:rsidR="00A02AE4" w:rsidRPr="0078042B" w:rsidRDefault="00A02AE4" w:rsidP="00D53189">
      <w:pPr>
        <w:pStyle w:val="PargrafodaLista"/>
        <w:numPr>
          <w:ilvl w:val="0"/>
          <w:numId w:val="7"/>
        </w:numPr>
        <w:tabs>
          <w:tab w:val="left" w:pos="284"/>
          <w:tab w:val="left" w:pos="426"/>
          <w:tab w:val="left" w:pos="709"/>
          <w:tab w:val="left" w:pos="993"/>
          <w:tab w:val="left" w:pos="1418"/>
          <w:tab w:val="left" w:pos="1843"/>
        </w:tabs>
        <w:jc w:val="both"/>
        <w:rPr>
          <w:rFonts w:ascii="Trebuchet MS" w:hAnsi="Trebuchet MS" w:cs="Arial"/>
          <w:caps/>
          <w:sz w:val="20"/>
          <w:szCs w:val="20"/>
        </w:rPr>
      </w:pPr>
      <w:r w:rsidRPr="0078042B">
        <w:rPr>
          <w:rFonts w:ascii="Trebuchet MS" w:hAnsi="Trebuchet MS" w:cs="Arial"/>
          <w:b/>
          <w:caps/>
          <w:sz w:val="20"/>
          <w:szCs w:val="20"/>
        </w:rPr>
        <w:t>Advertências aos alunos</w:t>
      </w:r>
    </w:p>
    <w:p w:rsidR="003D00B7" w:rsidRPr="0078042B" w:rsidRDefault="005A7FAC" w:rsidP="00D53189">
      <w:pPr>
        <w:pStyle w:val="Default"/>
        <w:ind w:firstLine="284"/>
        <w:jc w:val="both"/>
        <w:rPr>
          <w:rFonts w:ascii="Trebuchet MS" w:hAnsi="Trebuchet MS"/>
          <w:color w:val="auto"/>
        </w:rPr>
      </w:pPr>
      <w:r w:rsidRPr="0078042B">
        <w:rPr>
          <w:rFonts w:ascii="Trebuchet MS" w:hAnsi="Trebuchet MS" w:cs="Arial"/>
          <w:b/>
          <w:color w:val="auto"/>
          <w:sz w:val="20"/>
          <w:szCs w:val="20"/>
        </w:rPr>
        <w:t>13.1.</w:t>
      </w:r>
      <w:r w:rsidR="00A02AE4" w:rsidRPr="0078042B">
        <w:rPr>
          <w:rFonts w:ascii="Trebuchet MS" w:hAnsi="Trebuchet MS" w:cs="Arial"/>
          <w:color w:val="auto"/>
          <w:sz w:val="20"/>
          <w:szCs w:val="20"/>
        </w:rPr>
        <w:t>Os professores responsáveis pela vigilância devem, depois de distribuído</w:t>
      </w:r>
      <w:r w:rsidR="001551F0" w:rsidRPr="0078042B">
        <w:rPr>
          <w:rFonts w:ascii="Trebuchet MS" w:hAnsi="Trebuchet MS" w:cs="Arial"/>
          <w:color w:val="auto"/>
          <w:sz w:val="20"/>
          <w:szCs w:val="20"/>
        </w:rPr>
        <w:t xml:space="preserve">s pelos seus lugares e antes do </w:t>
      </w:r>
      <w:r w:rsidR="00A02AE4" w:rsidRPr="0078042B">
        <w:rPr>
          <w:rFonts w:ascii="Trebuchet MS" w:hAnsi="Trebuchet MS" w:cs="Arial"/>
          <w:color w:val="auto"/>
          <w:sz w:val="20"/>
          <w:szCs w:val="20"/>
        </w:rPr>
        <w:t>início da prova, avisar os alunos do seguinte:</w:t>
      </w:r>
      <w:r w:rsidR="003D00B7" w:rsidRPr="0078042B">
        <w:rPr>
          <w:rFonts w:ascii="Trebuchet MS" w:hAnsi="Trebuchet MS"/>
          <w:color w:val="auto"/>
        </w:rPr>
        <w:t xml:space="preserve"> </w:t>
      </w:r>
    </w:p>
    <w:p w:rsidR="003D00B7" w:rsidRPr="0078042B" w:rsidRDefault="005A7FAC" w:rsidP="00D53189">
      <w:pPr>
        <w:pStyle w:val="Default"/>
        <w:ind w:left="1134" w:hanging="141"/>
        <w:jc w:val="both"/>
        <w:rPr>
          <w:rFonts w:ascii="Trebuchet MS" w:hAnsi="Trebuchet MS"/>
          <w:color w:val="auto"/>
          <w:sz w:val="20"/>
          <w:szCs w:val="20"/>
        </w:rPr>
      </w:pPr>
      <w:r w:rsidRPr="0078042B">
        <w:rPr>
          <w:rFonts w:ascii="Trebuchet MS" w:hAnsi="Trebuchet MS"/>
          <w:b/>
          <w:color w:val="auto"/>
          <w:sz w:val="20"/>
          <w:szCs w:val="20"/>
        </w:rPr>
        <w:t>a)</w:t>
      </w:r>
      <w:r w:rsidRPr="0078042B">
        <w:rPr>
          <w:rFonts w:ascii="Trebuchet MS" w:hAnsi="Trebuchet MS"/>
          <w:color w:val="auto"/>
          <w:sz w:val="20"/>
          <w:szCs w:val="20"/>
        </w:rPr>
        <w:t xml:space="preserve"> </w:t>
      </w:r>
      <w:r w:rsidR="003D00B7" w:rsidRPr="0078042B">
        <w:rPr>
          <w:rFonts w:ascii="Trebuchet MS" w:hAnsi="Trebuchet MS"/>
          <w:color w:val="auto"/>
          <w:sz w:val="20"/>
          <w:szCs w:val="20"/>
        </w:rPr>
        <w:t xml:space="preserve">Não é permitido retirar a máscara durante a realização das provas e exames, à exceção do previsto no </w:t>
      </w:r>
      <w:r w:rsidR="003D00B7" w:rsidRPr="0078042B">
        <w:rPr>
          <w:rFonts w:ascii="Trebuchet MS" w:hAnsi="Trebuchet MS"/>
          <w:b/>
          <w:color w:val="auto"/>
          <w:sz w:val="20"/>
          <w:szCs w:val="20"/>
        </w:rPr>
        <w:t>10.2.</w:t>
      </w:r>
      <w:r w:rsidR="003D00B7" w:rsidRPr="0078042B">
        <w:rPr>
          <w:rFonts w:ascii="Trebuchet MS" w:hAnsi="Trebuchet MS"/>
          <w:color w:val="auto"/>
          <w:sz w:val="20"/>
          <w:szCs w:val="20"/>
        </w:rPr>
        <w:t xml:space="preserve">, e noutras situações devidamente justificadas; </w:t>
      </w:r>
    </w:p>
    <w:p w:rsidR="00A02AE4" w:rsidRPr="0078042B" w:rsidRDefault="005A7FAC" w:rsidP="00D53189">
      <w:pPr>
        <w:tabs>
          <w:tab w:val="left" w:pos="284"/>
          <w:tab w:val="left" w:pos="426"/>
          <w:tab w:val="left" w:pos="709"/>
          <w:tab w:val="left" w:pos="993"/>
          <w:tab w:val="left" w:pos="1418"/>
          <w:tab w:val="left" w:pos="1843"/>
        </w:tabs>
        <w:ind w:left="993"/>
        <w:jc w:val="both"/>
        <w:rPr>
          <w:rFonts w:ascii="Trebuchet MS" w:hAnsi="Trebuchet MS" w:cs="Arial"/>
          <w:sz w:val="20"/>
          <w:szCs w:val="20"/>
        </w:rPr>
      </w:pPr>
      <w:r w:rsidRPr="0078042B">
        <w:rPr>
          <w:rFonts w:ascii="Trebuchet MS" w:hAnsi="Trebuchet MS" w:cs="Arial"/>
          <w:b/>
          <w:sz w:val="20"/>
          <w:szCs w:val="20"/>
        </w:rPr>
        <w:t>b</w:t>
      </w:r>
      <w:r w:rsidR="00A02AE4" w:rsidRPr="0078042B">
        <w:rPr>
          <w:rFonts w:ascii="Trebuchet MS" w:hAnsi="Trebuchet MS" w:cs="Arial"/>
          <w:b/>
          <w:sz w:val="20"/>
          <w:szCs w:val="20"/>
        </w:rPr>
        <w:t>)</w:t>
      </w:r>
      <w:r w:rsidR="00A02AE4" w:rsidRPr="0078042B">
        <w:rPr>
          <w:rFonts w:ascii="Trebuchet MS" w:hAnsi="Trebuchet MS" w:cs="Arial"/>
          <w:sz w:val="20"/>
          <w:szCs w:val="20"/>
        </w:rPr>
        <w:t xml:space="preserve"> Não é permitido escrever o nome em qualquer outro local das folhas de</w:t>
      </w:r>
      <w:r w:rsidR="00A02AE4" w:rsidRPr="0078042B">
        <w:rPr>
          <w:rFonts w:ascii="Trebuchet MS" w:hAnsi="Trebuchet MS" w:cs="Arial"/>
          <w:b/>
          <w:sz w:val="20"/>
          <w:szCs w:val="20"/>
        </w:rPr>
        <w:t xml:space="preserve"> </w:t>
      </w:r>
      <w:r w:rsidR="00260CE0">
        <w:rPr>
          <w:rFonts w:ascii="Trebuchet MS" w:hAnsi="Trebuchet MS" w:cs="Arial"/>
          <w:sz w:val="20"/>
          <w:szCs w:val="20"/>
        </w:rPr>
        <w:t>resposta, para além do mencionado</w:t>
      </w:r>
      <w:r w:rsidR="00A02AE4" w:rsidRPr="0078042B">
        <w:rPr>
          <w:rFonts w:ascii="Trebuchet MS" w:hAnsi="Trebuchet MS" w:cs="Arial"/>
          <w:sz w:val="20"/>
          <w:szCs w:val="20"/>
        </w:rPr>
        <w:t xml:space="preserve"> no n.º 12;</w:t>
      </w:r>
    </w:p>
    <w:p w:rsidR="00A02AE4" w:rsidRPr="0078042B" w:rsidRDefault="005A7FAC" w:rsidP="00D53189">
      <w:pPr>
        <w:tabs>
          <w:tab w:val="left" w:pos="284"/>
          <w:tab w:val="left" w:pos="426"/>
          <w:tab w:val="left" w:pos="709"/>
          <w:tab w:val="left" w:pos="993"/>
          <w:tab w:val="left" w:pos="1418"/>
          <w:tab w:val="left" w:pos="1843"/>
        </w:tabs>
        <w:ind w:left="993"/>
        <w:jc w:val="both"/>
        <w:rPr>
          <w:rFonts w:ascii="Trebuchet MS" w:hAnsi="Trebuchet MS" w:cs="Arial"/>
          <w:sz w:val="20"/>
          <w:szCs w:val="20"/>
        </w:rPr>
      </w:pPr>
      <w:r w:rsidRPr="0078042B">
        <w:rPr>
          <w:rFonts w:ascii="Trebuchet MS" w:hAnsi="Trebuchet MS" w:cs="Arial"/>
          <w:b/>
          <w:sz w:val="20"/>
          <w:szCs w:val="20"/>
        </w:rPr>
        <w:t>c</w:t>
      </w:r>
      <w:r w:rsidR="00A02AE4" w:rsidRPr="0078042B">
        <w:rPr>
          <w:rFonts w:ascii="Trebuchet MS" w:hAnsi="Trebuchet MS" w:cs="Arial"/>
          <w:b/>
          <w:sz w:val="20"/>
          <w:szCs w:val="20"/>
        </w:rPr>
        <w:t>)</w:t>
      </w:r>
      <w:r w:rsidR="00A02AE4" w:rsidRPr="0078042B">
        <w:rPr>
          <w:rFonts w:ascii="Trebuchet MS" w:hAnsi="Trebuchet MS" w:cs="Arial"/>
          <w:sz w:val="20"/>
          <w:szCs w:val="20"/>
        </w:rPr>
        <w:t xml:space="preserve"> Não é permitido escrever comentários despropositados ou descontextualizados, nem mesmo invocar matéria não lecionada, ou outra particularidade da sua situação escolar;</w:t>
      </w:r>
    </w:p>
    <w:p w:rsidR="00A02AE4" w:rsidRPr="0078042B" w:rsidRDefault="005A7FAC" w:rsidP="00D53189">
      <w:pPr>
        <w:tabs>
          <w:tab w:val="left" w:pos="284"/>
          <w:tab w:val="left" w:pos="426"/>
          <w:tab w:val="left" w:pos="709"/>
          <w:tab w:val="left" w:pos="993"/>
          <w:tab w:val="left" w:pos="1418"/>
          <w:tab w:val="left" w:pos="1843"/>
        </w:tabs>
        <w:ind w:left="993"/>
        <w:jc w:val="both"/>
        <w:rPr>
          <w:rFonts w:ascii="Trebuchet MS" w:hAnsi="Trebuchet MS" w:cs="Arial"/>
          <w:sz w:val="20"/>
          <w:szCs w:val="20"/>
        </w:rPr>
      </w:pPr>
      <w:r w:rsidRPr="0078042B">
        <w:rPr>
          <w:rFonts w:ascii="Trebuchet MS" w:hAnsi="Trebuchet MS" w:cs="Arial"/>
          <w:b/>
          <w:sz w:val="20"/>
          <w:szCs w:val="20"/>
        </w:rPr>
        <w:t>d</w:t>
      </w:r>
      <w:r w:rsidR="00A02AE4" w:rsidRPr="0078042B">
        <w:rPr>
          <w:rFonts w:ascii="Trebuchet MS" w:hAnsi="Trebuchet MS" w:cs="Arial"/>
          <w:b/>
          <w:sz w:val="20"/>
          <w:szCs w:val="20"/>
        </w:rPr>
        <w:t>)</w:t>
      </w:r>
      <w:r w:rsidR="00A02AE4" w:rsidRPr="0078042B">
        <w:rPr>
          <w:rFonts w:ascii="Trebuchet MS" w:hAnsi="Trebuchet MS" w:cs="Arial"/>
          <w:sz w:val="20"/>
          <w:szCs w:val="20"/>
        </w:rPr>
        <w:t xml:space="preserve"> Só é permitido usar caneta/esferográfica de tinta azul ou preta indelével;</w:t>
      </w:r>
    </w:p>
    <w:p w:rsidR="00A02AE4" w:rsidRPr="0078042B" w:rsidRDefault="005A7FAC" w:rsidP="00D53189">
      <w:pPr>
        <w:tabs>
          <w:tab w:val="left" w:pos="284"/>
          <w:tab w:val="left" w:pos="426"/>
          <w:tab w:val="left" w:pos="709"/>
          <w:tab w:val="left" w:pos="993"/>
          <w:tab w:val="left" w:pos="1418"/>
          <w:tab w:val="left" w:pos="1843"/>
        </w:tabs>
        <w:ind w:left="993"/>
        <w:jc w:val="both"/>
        <w:rPr>
          <w:rFonts w:ascii="Trebuchet MS" w:hAnsi="Trebuchet MS" w:cs="Arial"/>
          <w:sz w:val="20"/>
          <w:szCs w:val="20"/>
        </w:rPr>
      </w:pPr>
      <w:r w:rsidRPr="0078042B">
        <w:rPr>
          <w:rFonts w:ascii="Trebuchet MS" w:hAnsi="Trebuchet MS" w:cs="Arial"/>
          <w:b/>
          <w:sz w:val="20"/>
          <w:szCs w:val="20"/>
        </w:rPr>
        <w:t>e</w:t>
      </w:r>
      <w:r w:rsidR="00A02AE4" w:rsidRPr="0078042B">
        <w:rPr>
          <w:rFonts w:ascii="Trebuchet MS" w:hAnsi="Trebuchet MS" w:cs="Arial"/>
          <w:b/>
          <w:sz w:val="20"/>
          <w:szCs w:val="20"/>
        </w:rPr>
        <w:t>)</w:t>
      </w:r>
      <w:r w:rsidR="00A02AE4" w:rsidRPr="0078042B">
        <w:rPr>
          <w:rFonts w:ascii="Trebuchet MS" w:hAnsi="Trebuchet MS" w:cs="Arial"/>
          <w:sz w:val="20"/>
          <w:szCs w:val="20"/>
        </w:rPr>
        <w:t xml:space="preserve"> Não é permitido utilizar fita ou tinta corretora para correção de qualquer resposta, devendo riscar, em caso de engano;</w:t>
      </w:r>
    </w:p>
    <w:p w:rsidR="00A0676E" w:rsidRPr="0078042B" w:rsidRDefault="00A0676E" w:rsidP="00D53189">
      <w:pPr>
        <w:pStyle w:val="Default"/>
        <w:ind w:firstLine="993"/>
        <w:jc w:val="both"/>
        <w:rPr>
          <w:rFonts w:ascii="Trebuchet MS" w:hAnsi="Trebuchet MS" w:cs="Times New Roman"/>
          <w:color w:val="auto"/>
          <w:sz w:val="20"/>
          <w:szCs w:val="20"/>
        </w:rPr>
      </w:pPr>
      <w:r w:rsidRPr="0078042B">
        <w:rPr>
          <w:rFonts w:ascii="Trebuchet MS" w:hAnsi="Trebuchet MS" w:cs="Arial"/>
          <w:b/>
          <w:color w:val="auto"/>
          <w:sz w:val="20"/>
          <w:szCs w:val="20"/>
        </w:rPr>
        <w:t>f</w:t>
      </w:r>
      <w:r w:rsidR="00A02AE4" w:rsidRPr="0078042B">
        <w:rPr>
          <w:rFonts w:ascii="Trebuchet MS" w:hAnsi="Trebuchet MS" w:cs="Arial"/>
          <w:b/>
          <w:color w:val="auto"/>
          <w:sz w:val="20"/>
          <w:szCs w:val="20"/>
        </w:rPr>
        <w:t>)</w:t>
      </w:r>
      <w:r w:rsidR="00A02AE4" w:rsidRPr="0078042B">
        <w:rPr>
          <w:rFonts w:ascii="Trebuchet MS" w:hAnsi="Trebuchet MS" w:cs="Arial"/>
          <w:color w:val="auto"/>
          <w:sz w:val="20"/>
          <w:szCs w:val="20"/>
        </w:rPr>
        <w:t xml:space="preserve"> </w:t>
      </w:r>
      <w:r w:rsidRPr="0078042B">
        <w:rPr>
          <w:rFonts w:ascii="Trebuchet MS" w:hAnsi="Trebuchet MS"/>
          <w:color w:val="auto"/>
          <w:sz w:val="20"/>
          <w:szCs w:val="20"/>
        </w:rPr>
        <w:t xml:space="preserve">Não é permitida a partilha de material durante a realização da prova; </w:t>
      </w:r>
    </w:p>
    <w:p w:rsidR="00A02AE4" w:rsidRPr="0078042B" w:rsidRDefault="00A0676E" w:rsidP="00D53189">
      <w:pPr>
        <w:tabs>
          <w:tab w:val="left" w:pos="284"/>
          <w:tab w:val="left" w:pos="426"/>
          <w:tab w:val="left" w:pos="709"/>
          <w:tab w:val="left" w:pos="993"/>
          <w:tab w:val="left" w:pos="1418"/>
          <w:tab w:val="left" w:pos="1843"/>
        </w:tabs>
        <w:ind w:left="993"/>
        <w:jc w:val="both"/>
        <w:rPr>
          <w:rFonts w:ascii="Trebuchet MS" w:hAnsi="Trebuchet MS" w:cs="Arial"/>
          <w:sz w:val="20"/>
          <w:szCs w:val="20"/>
        </w:rPr>
      </w:pPr>
      <w:r w:rsidRPr="0078042B">
        <w:rPr>
          <w:rFonts w:ascii="Trebuchet MS" w:hAnsi="Trebuchet MS" w:cs="Arial"/>
          <w:b/>
          <w:sz w:val="20"/>
          <w:szCs w:val="20"/>
        </w:rPr>
        <w:t>g)</w:t>
      </w:r>
      <w:r w:rsidRPr="0078042B">
        <w:rPr>
          <w:rFonts w:ascii="Trebuchet MS" w:hAnsi="Trebuchet MS" w:cs="Arial"/>
          <w:sz w:val="20"/>
          <w:szCs w:val="20"/>
        </w:rPr>
        <w:t xml:space="preserve"> </w:t>
      </w:r>
      <w:r w:rsidR="00A02AE4" w:rsidRPr="0078042B">
        <w:rPr>
          <w:rFonts w:ascii="Trebuchet MS" w:hAnsi="Trebuchet MS" w:cs="Arial"/>
          <w:sz w:val="20"/>
          <w:szCs w:val="20"/>
        </w:rPr>
        <w:t>Não é permitido escrever nas margens da prova nem nos campos destinados às cotações;</w:t>
      </w:r>
    </w:p>
    <w:p w:rsidR="00A02AE4" w:rsidRPr="0078042B" w:rsidRDefault="00A0676E" w:rsidP="00D53189">
      <w:pPr>
        <w:tabs>
          <w:tab w:val="left" w:pos="284"/>
          <w:tab w:val="left" w:pos="426"/>
          <w:tab w:val="left" w:pos="709"/>
          <w:tab w:val="left" w:pos="993"/>
          <w:tab w:val="left" w:pos="1418"/>
          <w:tab w:val="left" w:pos="1843"/>
        </w:tabs>
        <w:ind w:left="993"/>
        <w:jc w:val="both"/>
        <w:rPr>
          <w:rFonts w:ascii="Trebuchet MS" w:hAnsi="Trebuchet MS" w:cs="Arial"/>
          <w:sz w:val="20"/>
          <w:szCs w:val="20"/>
        </w:rPr>
      </w:pPr>
      <w:r w:rsidRPr="0078042B">
        <w:rPr>
          <w:rFonts w:ascii="Trebuchet MS" w:hAnsi="Trebuchet MS" w:cs="Arial"/>
          <w:b/>
          <w:sz w:val="20"/>
          <w:szCs w:val="20"/>
        </w:rPr>
        <w:t>i</w:t>
      </w:r>
      <w:r w:rsidR="00A02AE4" w:rsidRPr="0078042B">
        <w:rPr>
          <w:rFonts w:ascii="Trebuchet MS" w:hAnsi="Trebuchet MS" w:cs="Arial"/>
          <w:b/>
          <w:sz w:val="20"/>
          <w:szCs w:val="20"/>
        </w:rPr>
        <w:t>)</w:t>
      </w:r>
      <w:r w:rsidR="00A02AE4" w:rsidRPr="0078042B">
        <w:rPr>
          <w:rFonts w:ascii="Trebuchet MS" w:hAnsi="Trebuchet MS" w:cs="Arial"/>
          <w:sz w:val="20"/>
          <w:szCs w:val="20"/>
        </w:rPr>
        <w:t xml:space="preserve"> As provas ou parte de provas realizadas a lápis, sem indicação expressa, não são consideradas para classificação;</w:t>
      </w:r>
    </w:p>
    <w:p w:rsidR="00A02AE4" w:rsidRPr="0078042B" w:rsidRDefault="00A0676E" w:rsidP="00D53189">
      <w:pPr>
        <w:tabs>
          <w:tab w:val="left" w:pos="284"/>
          <w:tab w:val="left" w:pos="426"/>
          <w:tab w:val="left" w:pos="709"/>
          <w:tab w:val="left" w:pos="993"/>
          <w:tab w:val="left" w:pos="1418"/>
          <w:tab w:val="left" w:pos="1843"/>
        </w:tabs>
        <w:ind w:left="993"/>
        <w:jc w:val="both"/>
        <w:rPr>
          <w:rFonts w:ascii="Trebuchet MS" w:hAnsi="Trebuchet MS" w:cs="Arial"/>
          <w:sz w:val="20"/>
          <w:szCs w:val="20"/>
        </w:rPr>
      </w:pPr>
      <w:r w:rsidRPr="0078042B">
        <w:rPr>
          <w:rFonts w:ascii="Trebuchet MS" w:hAnsi="Trebuchet MS" w:cs="Arial"/>
          <w:b/>
          <w:sz w:val="20"/>
          <w:szCs w:val="20"/>
        </w:rPr>
        <w:t>j</w:t>
      </w:r>
      <w:r w:rsidR="00A02AE4" w:rsidRPr="0078042B">
        <w:rPr>
          <w:rFonts w:ascii="Trebuchet MS" w:hAnsi="Trebuchet MS" w:cs="Arial"/>
          <w:b/>
          <w:sz w:val="20"/>
          <w:szCs w:val="20"/>
        </w:rPr>
        <w:t>)</w:t>
      </w:r>
      <w:r w:rsidR="00A02AE4" w:rsidRPr="0078042B">
        <w:rPr>
          <w:rFonts w:ascii="Trebuchet MS" w:hAnsi="Trebuchet MS" w:cs="Arial"/>
          <w:sz w:val="20"/>
          <w:szCs w:val="20"/>
        </w:rPr>
        <w:t xml:space="preserve"> Só é permitida a expressão em língua portuguesa nas respostas às questões das provas, excetuando-se, obviamente, as disciplinas de língua estrangeira;</w:t>
      </w:r>
    </w:p>
    <w:p w:rsidR="00A02AE4" w:rsidRPr="0078042B" w:rsidRDefault="00A0676E" w:rsidP="00D53189">
      <w:pPr>
        <w:tabs>
          <w:tab w:val="left" w:pos="284"/>
          <w:tab w:val="left" w:pos="426"/>
          <w:tab w:val="left" w:pos="709"/>
          <w:tab w:val="left" w:pos="993"/>
          <w:tab w:val="left" w:pos="1418"/>
          <w:tab w:val="left" w:pos="1843"/>
        </w:tabs>
        <w:ind w:left="993"/>
        <w:jc w:val="both"/>
        <w:rPr>
          <w:rFonts w:ascii="Trebuchet MS" w:hAnsi="Trebuchet MS" w:cs="Arial"/>
          <w:sz w:val="20"/>
          <w:szCs w:val="20"/>
        </w:rPr>
      </w:pPr>
      <w:r w:rsidRPr="0078042B">
        <w:rPr>
          <w:rFonts w:ascii="Trebuchet MS" w:hAnsi="Trebuchet MS" w:cs="Arial"/>
          <w:b/>
          <w:sz w:val="20"/>
          <w:szCs w:val="20"/>
        </w:rPr>
        <w:lastRenderedPageBreak/>
        <w:t>k</w:t>
      </w:r>
      <w:r w:rsidR="00A02AE4" w:rsidRPr="0078042B">
        <w:rPr>
          <w:rFonts w:ascii="Trebuchet MS" w:hAnsi="Trebuchet MS" w:cs="Arial"/>
          <w:b/>
          <w:sz w:val="20"/>
          <w:szCs w:val="20"/>
        </w:rPr>
        <w:t>)</w:t>
      </w:r>
      <w:r w:rsidR="00A02AE4" w:rsidRPr="0078042B">
        <w:rPr>
          <w:rFonts w:ascii="Trebuchet MS" w:hAnsi="Trebuchet MS" w:cs="Arial"/>
          <w:sz w:val="20"/>
          <w:szCs w:val="20"/>
        </w:rPr>
        <w:t xml:space="preserve"> Só é permitid</w:t>
      </w:r>
      <w:r w:rsidRPr="0078042B">
        <w:rPr>
          <w:rFonts w:ascii="Trebuchet MS" w:hAnsi="Trebuchet MS" w:cs="Arial"/>
          <w:sz w:val="20"/>
          <w:szCs w:val="20"/>
        </w:rPr>
        <w:t xml:space="preserve">a a consulta </w:t>
      </w:r>
      <w:r w:rsidR="00A02AE4" w:rsidRPr="0078042B">
        <w:rPr>
          <w:rFonts w:ascii="Trebuchet MS" w:hAnsi="Trebuchet MS" w:cs="Arial"/>
          <w:sz w:val="20"/>
          <w:szCs w:val="20"/>
        </w:rPr>
        <w:t>de dicionários n</w:t>
      </w:r>
      <w:r w:rsidR="00260CE0">
        <w:rPr>
          <w:rFonts w:ascii="Trebuchet MS" w:hAnsi="Trebuchet MS" w:cs="Arial"/>
          <w:sz w:val="20"/>
          <w:szCs w:val="20"/>
        </w:rPr>
        <w:t>os termos definidos no artigo 26</w:t>
      </w:r>
      <w:r w:rsidR="00A02AE4" w:rsidRPr="0078042B">
        <w:rPr>
          <w:rFonts w:ascii="Trebuchet MS" w:hAnsi="Trebuchet MS" w:cs="Arial"/>
          <w:sz w:val="20"/>
          <w:szCs w:val="20"/>
        </w:rPr>
        <w:t>.º do Regulamento das Provas de Avaliação Externa e de Equivalência à Frequência do Ensino Básico</w:t>
      </w:r>
      <w:r w:rsidR="00260CE0">
        <w:rPr>
          <w:rFonts w:ascii="Trebuchet MS" w:hAnsi="Trebuchet MS" w:cs="Arial"/>
          <w:sz w:val="20"/>
          <w:szCs w:val="20"/>
        </w:rPr>
        <w:t xml:space="preserve"> e do Ensino Secundário</w:t>
      </w:r>
      <w:r w:rsidR="00A02AE4" w:rsidRPr="0078042B">
        <w:rPr>
          <w:rFonts w:ascii="Trebuchet MS" w:hAnsi="Trebuchet MS" w:cs="Arial"/>
          <w:sz w:val="20"/>
          <w:szCs w:val="20"/>
        </w:rPr>
        <w:t>;</w:t>
      </w:r>
    </w:p>
    <w:p w:rsidR="00A02AE4" w:rsidRPr="0078042B" w:rsidRDefault="00195C8D" w:rsidP="00D53189">
      <w:pPr>
        <w:tabs>
          <w:tab w:val="left" w:pos="426"/>
          <w:tab w:val="left" w:pos="993"/>
          <w:tab w:val="left" w:pos="1276"/>
          <w:tab w:val="left" w:pos="1843"/>
        </w:tabs>
        <w:ind w:left="993"/>
        <w:jc w:val="both"/>
        <w:rPr>
          <w:rFonts w:ascii="Trebuchet MS" w:hAnsi="Trebuchet MS" w:cs="Arial"/>
          <w:sz w:val="20"/>
          <w:szCs w:val="20"/>
        </w:rPr>
      </w:pPr>
      <w:r w:rsidRPr="0078042B">
        <w:rPr>
          <w:rFonts w:ascii="Trebuchet MS" w:hAnsi="Trebuchet MS" w:cs="Arial"/>
          <w:b/>
          <w:sz w:val="20"/>
          <w:szCs w:val="20"/>
        </w:rPr>
        <w:t>l</w:t>
      </w:r>
      <w:r w:rsidR="00A02AE4" w:rsidRPr="0078042B">
        <w:rPr>
          <w:rFonts w:ascii="Trebuchet MS" w:hAnsi="Trebuchet MS" w:cs="Arial"/>
          <w:b/>
          <w:sz w:val="20"/>
          <w:szCs w:val="20"/>
        </w:rPr>
        <w:t>)</w:t>
      </w:r>
      <w:r w:rsidR="00A02AE4" w:rsidRPr="0078042B">
        <w:rPr>
          <w:rFonts w:ascii="Trebuchet MS" w:hAnsi="Trebuchet MS" w:cs="Arial"/>
          <w:sz w:val="20"/>
          <w:szCs w:val="20"/>
        </w:rPr>
        <w:t xml:space="preserve"> Não é permitido abandonar a sala antes de terminado o tempo regulamentar da prova;</w:t>
      </w:r>
    </w:p>
    <w:p w:rsidR="00195C8D" w:rsidRPr="0078042B" w:rsidRDefault="00195C8D" w:rsidP="00D53189">
      <w:pPr>
        <w:pStyle w:val="Default"/>
        <w:ind w:left="993"/>
        <w:jc w:val="both"/>
        <w:rPr>
          <w:rFonts w:ascii="Trebuchet MS" w:hAnsi="Trebuchet MS"/>
          <w:b/>
          <w:color w:val="auto"/>
          <w:sz w:val="20"/>
          <w:szCs w:val="20"/>
        </w:rPr>
      </w:pPr>
      <w:r w:rsidRPr="0078042B">
        <w:rPr>
          <w:rFonts w:ascii="Trebuchet MS" w:hAnsi="Trebuchet MS" w:cs="Arial"/>
          <w:b/>
          <w:color w:val="auto"/>
          <w:sz w:val="20"/>
          <w:szCs w:val="20"/>
        </w:rPr>
        <w:t>m</w:t>
      </w:r>
      <w:r w:rsidR="00A02AE4" w:rsidRPr="0078042B">
        <w:rPr>
          <w:rFonts w:ascii="Trebuchet MS" w:hAnsi="Trebuchet MS" w:cs="Arial"/>
          <w:b/>
          <w:color w:val="auto"/>
          <w:sz w:val="20"/>
          <w:szCs w:val="20"/>
        </w:rPr>
        <w:t xml:space="preserve">) </w:t>
      </w:r>
      <w:r w:rsidRPr="0078042B">
        <w:rPr>
          <w:rFonts w:ascii="Trebuchet MS" w:hAnsi="Trebuchet MS"/>
          <w:color w:val="auto"/>
          <w:sz w:val="20"/>
          <w:szCs w:val="20"/>
        </w:rPr>
        <w:t xml:space="preserve">Não é permitida a ingestão de alimentos, à exceção de água, durante a realização das provas e exames (sem prejuízo da aplicação de adaptações nos termos do artigo 28.º do Decreto-Lei n.º 54/2018, de 6 de julho, na sua redação atual), e aos alunos com incapacidades físicas temporárias, desde que expressamente autorizadas </w:t>
      </w:r>
    </w:p>
    <w:p w:rsidR="00195C8D" w:rsidRPr="0078042B" w:rsidRDefault="00195C8D" w:rsidP="00D53189">
      <w:pPr>
        <w:pStyle w:val="Default"/>
        <w:numPr>
          <w:ilvl w:val="1"/>
          <w:numId w:val="12"/>
        </w:numPr>
        <w:jc w:val="both"/>
        <w:rPr>
          <w:rFonts w:ascii="Trebuchet MS" w:hAnsi="Trebuchet MS"/>
          <w:color w:val="auto"/>
          <w:sz w:val="20"/>
          <w:szCs w:val="20"/>
        </w:rPr>
      </w:pPr>
    </w:p>
    <w:p w:rsidR="00195C8D" w:rsidRPr="0078042B" w:rsidRDefault="00195C8D" w:rsidP="00D53189">
      <w:pPr>
        <w:pStyle w:val="Default"/>
        <w:jc w:val="both"/>
        <w:rPr>
          <w:rFonts w:ascii="Trebuchet MS" w:hAnsi="Trebuchet MS"/>
          <w:color w:val="auto"/>
          <w:sz w:val="20"/>
          <w:szCs w:val="20"/>
        </w:rPr>
      </w:pPr>
      <w:r w:rsidRPr="0078042B">
        <w:rPr>
          <w:rFonts w:ascii="Trebuchet MS" w:hAnsi="Trebuchet MS"/>
          <w:b/>
          <w:color w:val="auto"/>
          <w:sz w:val="20"/>
          <w:szCs w:val="20"/>
        </w:rPr>
        <w:t>16.DURAÇÃO DA PROVA</w:t>
      </w:r>
    </w:p>
    <w:p w:rsidR="00715EAE" w:rsidRPr="0078042B" w:rsidRDefault="00715EAE" w:rsidP="00D53189">
      <w:pPr>
        <w:pStyle w:val="Default"/>
        <w:ind w:left="851" w:hanging="567"/>
        <w:jc w:val="both"/>
        <w:rPr>
          <w:rFonts w:ascii="Trebuchet MS" w:hAnsi="Trebuchet MS"/>
          <w:color w:val="auto"/>
          <w:sz w:val="20"/>
          <w:szCs w:val="20"/>
        </w:rPr>
      </w:pPr>
      <w:r w:rsidRPr="0078042B">
        <w:rPr>
          <w:rFonts w:ascii="Trebuchet MS" w:hAnsi="Trebuchet MS"/>
          <w:b/>
          <w:color w:val="auto"/>
          <w:sz w:val="20"/>
          <w:szCs w:val="20"/>
        </w:rPr>
        <w:t>16.1.</w:t>
      </w:r>
      <w:r w:rsidRPr="0078042B">
        <w:rPr>
          <w:rFonts w:ascii="Trebuchet MS" w:hAnsi="Trebuchet MS"/>
          <w:color w:val="auto"/>
          <w:sz w:val="20"/>
          <w:szCs w:val="20"/>
        </w:rPr>
        <w:t xml:space="preserve"> As provas têm a duração estabelecida nos quadros apresentados no Regulamento das Provas de Avaliação Externa e de Equivalência à Frequência dos Ensinos Básico e Secundário. A hora de início e a de conclusão das provas têm de ser obrigatoriamente escritas no quadro da sala de realização das mesmas, fazendo também referência ao período de tolerância. </w:t>
      </w:r>
    </w:p>
    <w:p w:rsidR="00715EAE" w:rsidRPr="0078042B" w:rsidRDefault="00715EAE" w:rsidP="00D53189">
      <w:pPr>
        <w:pStyle w:val="Default"/>
        <w:ind w:left="851" w:hanging="567"/>
        <w:jc w:val="both"/>
        <w:rPr>
          <w:rFonts w:ascii="Trebuchet MS" w:hAnsi="Trebuchet MS"/>
          <w:color w:val="auto"/>
          <w:sz w:val="20"/>
          <w:szCs w:val="20"/>
        </w:rPr>
      </w:pPr>
      <w:r w:rsidRPr="0078042B">
        <w:rPr>
          <w:rFonts w:ascii="Trebuchet MS" w:hAnsi="Trebuchet MS"/>
          <w:b/>
          <w:color w:val="auto"/>
          <w:sz w:val="20"/>
          <w:szCs w:val="20"/>
        </w:rPr>
        <w:t>16.2.</w:t>
      </w:r>
      <w:r w:rsidRPr="0078042B">
        <w:rPr>
          <w:rFonts w:ascii="Trebuchet MS" w:hAnsi="Trebuchet MS"/>
          <w:color w:val="auto"/>
          <w:sz w:val="20"/>
          <w:szCs w:val="20"/>
        </w:rPr>
        <w:t xml:space="preserve"> As provas de equivalência à frequência de Português (91), de PLNM (93 e 94) e de Matemática (9</w:t>
      </w:r>
      <w:r w:rsidR="00260CE0">
        <w:rPr>
          <w:rFonts w:ascii="Trebuchet MS" w:hAnsi="Trebuchet MS"/>
          <w:color w:val="auto"/>
          <w:sz w:val="20"/>
          <w:szCs w:val="20"/>
        </w:rPr>
        <w:t>2) têm a duração de 90 minutos.</w:t>
      </w:r>
    </w:p>
    <w:p w:rsidR="00715EAE" w:rsidRPr="0078042B" w:rsidRDefault="00715EAE" w:rsidP="00D53189">
      <w:pPr>
        <w:pStyle w:val="Default"/>
        <w:ind w:left="851" w:hanging="567"/>
        <w:jc w:val="both"/>
        <w:rPr>
          <w:rFonts w:ascii="Trebuchet MS" w:hAnsi="Trebuchet MS"/>
          <w:color w:val="auto"/>
          <w:sz w:val="20"/>
          <w:szCs w:val="20"/>
        </w:rPr>
      </w:pPr>
      <w:r w:rsidRPr="0078042B">
        <w:rPr>
          <w:rFonts w:ascii="Trebuchet MS" w:hAnsi="Trebuchet MS"/>
          <w:b/>
          <w:color w:val="auto"/>
          <w:sz w:val="20"/>
          <w:szCs w:val="20"/>
        </w:rPr>
        <w:t>16.3.</w:t>
      </w:r>
      <w:r w:rsidRPr="0078042B">
        <w:rPr>
          <w:rFonts w:ascii="Trebuchet MS" w:hAnsi="Trebuchet MS"/>
          <w:color w:val="auto"/>
          <w:sz w:val="20"/>
          <w:szCs w:val="20"/>
        </w:rPr>
        <w:t xml:space="preserve"> A contagem do tempo de duração das provas realizadas em folhas de prova de modelo da EMEC inicia-se logo que concluída a distribuição dos enunciados aos alunos. </w:t>
      </w:r>
    </w:p>
    <w:p w:rsidR="00715EAE" w:rsidRPr="0078042B" w:rsidRDefault="00715EAE" w:rsidP="00D53189">
      <w:pPr>
        <w:pStyle w:val="Default"/>
        <w:ind w:firstLine="284"/>
        <w:jc w:val="both"/>
        <w:rPr>
          <w:color w:val="auto"/>
        </w:rPr>
      </w:pPr>
      <w:r w:rsidRPr="0078042B">
        <w:rPr>
          <w:rFonts w:ascii="Trebuchet MS" w:hAnsi="Trebuchet MS"/>
          <w:b/>
          <w:color w:val="auto"/>
          <w:sz w:val="20"/>
          <w:szCs w:val="20"/>
        </w:rPr>
        <w:t xml:space="preserve">16.8. </w:t>
      </w:r>
      <w:r w:rsidRPr="00D26F24">
        <w:rPr>
          <w:rFonts w:ascii="Trebuchet MS" w:hAnsi="Trebuchet MS"/>
          <w:color w:val="auto"/>
          <w:sz w:val="20"/>
          <w:szCs w:val="20"/>
        </w:rPr>
        <w:t xml:space="preserve">Os alunos que pretendam usufruir da tolerância </w:t>
      </w:r>
      <w:r w:rsidR="00D26F24">
        <w:rPr>
          <w:rFonts w:ascii="Trebuchet MS" w:hAnsi="Trebuchet MS"/>
          <w:color w:val="auto"/>
          <w:sz w:val="20"/>
          <w:szCs w:val="20"/>
        </w:rPr>
        <w:t xml:space="preserve">(na prova de Educação Visual) </w:t>
      </w:r>
      <w:r w:rsidRPr="00D26F24">
        <w:rPr>
          <w:rFonts w:ascii="Trebuchet MS" w:hAnsi="Trebuchet MS"/>
          <w:color w:val="auto"/>
          <w:sz w:val="20"/>
          <w:szCs w:val="20"/>
        </w:rPr>
        <w:t>só podem abandonar a sala no final da mesma</w:t>
      </w:r>
      <w:r w:rsidRPr="00260CE0">
        <w:rPr>
          <w:rFonts w:ascii="Trebuchet MS" w:hAnsi="Trebuchet MS"/>
          <w:color w:val="auto"/>
          <w:sz w:val="22"/>
          <w:szCs w:val="22"/>
        </w:rPr>
        <w:t>.</w:t>
      </w:r>
      <w:r w:rsidRPr="0078042B">
        <w:rPr>
          <w:color w:val="auto"/>
          <w:sz w:val="22"/>
          <w:szCs w:val="22"/>
        </w:rPr>
        <w:t xml:space="preserve"> </w:t>
      </w:r>
    </w:p>
    <w:p w:rsidR="00195C8D" w:rsidRPr="0078042B" w:rsidRDefault="00195C8D" w:rsidP="00D53189">
      <w:pPr>
        <w:pStyle w:val="Default"/>
        <w:ind w:firstLine="284"/>
        <w:jc w:val="both"/>
        <w:rPr>
          <w:rFonts w:ascii="Trebuchet MS" w:hAnsi="Trebuchet MS"/>
          <w:b/>
          <w:color w:val="auto"/>
          <w:sz w:val="20"/>
          <w:szCs w:val="20"/>
        </w:rPr>
      </w:pPr>
    </w:p>
    <w:p w:rsidR="00A02AE4" w:rsidRPr="0078042B" w:rsidRDefault="00A02AE4" w:rsidP="00D53189">
      <w:pPr>
        <w:tabs>
          <w:tab w:val="left" w:pos="426"/>
          <w:tab w:val="left" w:pos="993"/>
          <w:tab w:val="left" w:pos="1276"/>
          <w:tab w:val="left" w:pos="1843"/>
        </w:tabs>
        <w:ind w:left="993" w:hanging="993"/>
        <w:jc w:val="both"/>
        <w:rPr>
          <w:rFonts w:ascii="Trebuchet MS" w:hAnsi="Trebuchet MS" w:cs="Arial"/>
          <w:b/>
          <w:caps/>
          <w:sz w:val="20"/>
          <w:szCs w:val="20"/>
        </w:rPr>
      </w:pPr>
      <w:r w:rsidRPr="0078042B">
        <w:rPr>
          <w:rFonts w:ascii="Trebuchet MS" w:hAnsi="Trebuchet MS" w:cs="Arial"/>
          <w:b/>
          <w:caps/>
          <w:sz w:val="20"/>
          <w:szCs w:val="20"/>
        </w:rPr>
        <w:t>18.</w:t>
      </w:r>
      <w:r w:rsidRPr="0078042B">
        <w:rPr>
          <w:rFonts w:ascii="Trebuchet MS" w:hAnsi="Trebuchet MS" w:cs="Arial"/>
          <w:b/>
          <w:caps/>
          <w:sz w:val="20"/>
          <w:szCs w:val="20"/>
        </w:rPr>
        <w:tab/>
        <w:t>Substituição das folhas de resposta</w:t>
      </w:r>
    </w:p>
    <w:p w:rsidR="00A02AE4" w:rsidRPr="0078042B" w:rsidRDefault="00A02AE4" w:rsidP="00D53189">
      <w:pPr>
        <w:tabs>
          <w:tab w:val="left" w:pos="426"/>
          <w:tab w:val="left" w:pos="993"/>
          <w:tab w:val="left" w:pos="1276"/>
          <w:tab w:val="left" w:pos="1843"/>
        </w:tabs>
        <w:ind w:left="993" w:hanging="567"/>
        <w:jc w:val="both"/>
        <w:rPr>
          <w:rFonts w:ascii="Trebuchet MS" w:hAnsi="Trebuchet MS" w:cs="Arial"/>
          <w:b/>
          <w:sz w:val="20"/>
          <w:szCs w:val="20"/>
        </w:rPr>
      </w:pPr>
      <w:r w:rsidRPr="0078042B">
        <w:rPr>
          <w:rFonts w:ascii="Trebuchet MS" w:hAnsi="Trebuchet MS" w:cs="Arial"/>
          <w:b/>
          <w:sz w:val="20"/>
          <w:szCs w:val="20"/>
        </w:rPr>
        <w:t>18.1.</w:t>
      </w:r>
      <w:r w:rsidRPr="0078042B">
        <w:rPr>
          <w:rFonts w:ascii="Trebuchet MS" w:hAnsi="Trebuchet MS" w:cs="Arial"/>
          <w:b/>
          <w:sz w:val="20"/>
          <w:szCs w:val="20"/>
        </w:rPr>
        <w:tab/>
      </w:r>
      <w:r w:rsidRPr="0078042B">
        <w:rPr>
          <w:rFonts w:ascii="Trebuchet MS" w:hAnsi="Trebuchet MS" w:cs="Arial"/>
          <w:sz w:val="20"/>
          <w:szCs w:val="20"/>
        </w:rPr>
        <w:t>Os alunos podem riscar respostas ou parte de respostas que não queiram ver consideradas na classificação, sem necessidade de substituição da folha de prova.</w:t>
      </w:r>
    </w:p>
    <w:p w:rsidR="00A02AE4" w:rsidRPr="0078042B" w:rsidRDefault="00A02AE4" w:rsidP="00D53189">
      <w:pPr>
        <w:tabs>
          <w:tab w:val="left" w:pos="426"/>
          <w:tab w:val="left" w:pos="993"/>
          <w:tab w:val="left" w:pos="1276"/>
          <w:tab w:val="left" w:pos="1843"/>
        </w:tabs>
        <w:jc w:val="both"/>
        <w:rPr>
          <w:rFonts w:ascii="Trebuchet MS" w:hAnsi="Trebuchet MS" w:cs="Arial"/>
          <w:b/>
          <w:caps/>
          <w:sz w:val="20"/>
          <w:szCs w:val="20"/>
        </w:rPr>
      </w:pPr>
      <w:r w:rsidRPr="0078042B">
        <w:rPr>
          <w:rFonts w:ascii="Trebuchet MS" w:hAnsi="Trebuchet MS" w:cs="Arial"/>
          <w:b/>
          <w:caps/>
          <w:sz w:val="20"/>
          <w:szCs w:val="20"/>
        </w:rPr>
        <w:t>19.</w:t>
      </w:r>
      <w:r w:rsidRPr="0078042B">
        <w:rPr>
          <w:rFonts w:ascii="Trebuchet MS" w:hAnsi="Trebuchet MS" w:cs="Arial"/>
          <w:b/>
          <w:caps/>
          <w:sz w:val="20"/>
          <w:szCs w:val="20"/>
        </w:rPr>
        <w:tab/>
        <w:t>Desistência de resolução da prova</w:t>
      </w:r>
    </w:p>
    <w:p w:rsidR="00A02AE4" w:rsidRPr="0078042B" w:rsidRDefault="00A02AE4" w:rsidP="00D53189">
      <w:pPr>
        <w:tabs>
          <w:tab w:val="left" w:pos="426"/>
          <w:tab w:val="left" w:pos="993"/>
          <w:tab w:val="left" w:pos="1276"/>
          <w:tab w:val="left" w:pos="1843"/>
        </w:tabs>
        <w:ind w:left="990" w:hanging="990"/>
        <w:jc w:val="both"/>
        <w:rPr>
          <w:rFonts w:ascii="Trebuchet MS" w:hAnsi="Trebuchet MS" w:cs="Arial"/>
          <w:b/>
          <w:sz w:val="20"/>
          <w:szCs w:val="20"/>
        </w:rPr>
      </w:pPr>
      <w:r w:rsidRPr="0078042B">
        <w:rPr>
          <w:rFonts w:ascii="Trebuchet MS" w:hAnsi="Trebuchet MS" w:cs="Arial"/>
          <w:b/>
          <w:sz w:val="20"/>
          <w:szCs w:val="20"/>
        </w:rPr>
        <w:tab/>
        <w:t>19.1.</w:t>
      </w:r>
      <w:r w:rsidRPr="0078042B">
        <w:rPr>
          <w:rFonts w:ascii="Trebuchet MS" w:hAnsi="Trebuchet MS" w:cs="Arial"/>
          <w:sz w:val="20"/>
          <w:szCs w:val="20"/>
        </w:rPr>
        <w:tab/>
        <w:t>Em caso de desistência de realização da prova, não deve ser escrita pelo aluno qualquer declaração formal de desistência, nem no papel da prova nem em qualquer outro suporte.</w:t>
      </w:r>
    </w:p>
    <w:p w:rsidR="00A02AE4" w:rsidRPr="0078042B" w:rsidRDefault="00A02AE4" w:rsidP="00D53189">
      <w:pPr>
        <w:tabs>
          <w:tab w:val="left" w:pos="426"/>
          <w:tab w:val="left" w:pos="993"/>
          <w:tab w:val="left" w:pos="1276"/>
          <w:tab w:val="left" w:pos="1843"/>
        </w:tabs>
        <w:ind w:left="990" w:hanging="990"/>
        <w:jc w:val="both"/>
        <w:rPr>
          <w:rFonts w:ascii="Trebuchet MS" w:hAnsi="Trebuchet MS" w:cs="Arial"/>
          <w:b/>
          <w:sz w:val="20"/>
          <w:szCs w:val="20"/>
        </w:rPr>
      </w:pPr>
      <w:r w:rsidRPr="0078042B">
        <w:rPr>
          <w:rFonts w:ascii="Trebuchet MS" w:hAnsi="Trebuchet MS" w:cs="Arial"/>
          <w:b/>
          <w:sz w:val="20"/>
          <w:szCs w:val="20"/>
        </w:rPr>
        <w:tab/>
        <w:t>19.2.</w:t>
      </w:r>
      <w:r w:rsidRPr="0078042B">
        <w:rPr>
          <w:rFonts w:ascii="Trebuchet MS" w:hAnsi="Trebuchet MS" w:cs="Arial"/>
          <w:sz w:val="20"/>
          <w:szCs w:val="20"/>
        </w:rPr>
        <w:tab/>
        <w:t>O aluno não pode abandonar a sala antes do final do tempo de duração da prova.</w:t>
      </w:r>
    </w:p>
    <w:p w:rsidR="00A02AE4" w:rsidRPr="0078042B" w:rsidRDefault="00A02AE4" w:rsidP="00D53189">
      <w:pPr>
        <w:tabs>
          <w:tab w:val="left" w:pos="993"/>
          <w:tab w:val="left" w:pos="1276"/>
          <w:tab w:val="left" w:pos="1843"/>
        </w:tabs>
        <w:ind w:left="993" w:hanging="567"/>
        <w:jc w:val="both"/>
        <w:rPr>
          <w:rFonts w:ascii="Trebuchet MS" w:hAnsi="Trebuchet MS" w:cs="Arial"/>
          <w:sz w:val="20"/>
          <w:szCs w:val="20"/>
        </w:rPr>
      </w:pPr>
    </w:p>
    <w:p w:rsidR="003D0EF8" w:rsidRPr="0078042B" w:rsidRDefault="003E137F" w:rsidP="00D53189">
      <w:pPr>
        <w:tabs>
          <w:tab w:val="left" w:pos="993"/>
          <w:tab w:val="left" w:pos="1276"/>
          <w:tab w:val="left" w:pos="1843"/>
        </w:tabs>
        <w:ind w:left="993" w:hanging="993"/>
        <w:jc w:val="both"/>
        <w:rPr>
          <w:rFonts w:ascii="Trebuchet MS" w:hAnsi="Trebuchet MS" w:cs="Arial"/>
          <w:sz w:val="20"/>
          <w:szCs w:val="20"/>
        </w:rPr>
      </w:pPr>
      <w:r w:rsidRPr="0078042B">
        <w:rPr>
          <w:rFonts w:ascii="Trebuchet MS" w:hAnsi="Trebuchet MS"/>
          <w:b/>
          <w:sz w:val="20"/>
          <w:szCs w:val="20"/>
        </w:rPr>
        <w:t>26.</w:t>
      </w:r>
      <w:r w:rsidRPr="0078042B">
        <w:rPr>
          <w:rFonts w:ascii="Trebuchet MS" w:hAnsi="Trebuchet MS"/>
          <w:sz w:val="20"/>
          <w:szCs w:val="20"/>
        </w:rPr>
        <w:t xml:space="preserve"> </w:t>
      </w:r>
      <w:r w:rsidRPr="0078042B">
        <w:rPr>
          <w:rFonts w:ascii="Trebuchet MS" w:hAnsi="Trebuchet MS"/>
          <w:b/>
          <w:sz w:val="20"/>
          <w:szCs w:val="20"/>
        </w:rPr>
        <w:t>REALIZAÇÃO DA COMPONENTE ORAL DE LÍNGUAS ESTRANGEIRAS E DE PLNM</w:t>
      </w:r>
    </w:p>
    <w:p w:rsidR="003D0EF8" w:rsidRPr="0078042B" w:rsidRDefault="00DB2E81" w:rsidP="00D53189">
      <w:pPr>
        <w:pStyle w:val="Default"/>
        <w:ind w:firstLine="426"/>
        <w:jc w:val="both"/>
        <w:rPr>
          <w:rFonts w:ascii="Trebuchet MS" w:hAnsi="Trebuchet MS"/>
          <w:color w:val="auto"/>
          <w:sz w:val="20"/>
          <w:szCs w:val="20"/>
        </w:rPr>
      </w:pPr>
      <w:r>
        <w:rPr>
          <w:rFonts w:ascii="Trebuchet MS" w:hAnsi="Trebuchet MS"/>
          <w:b/>
          <w:color w:val="auto"/>
          <w:sz w:val="20"/>
          <w:szCs w:val="20"/>
        </w:rPr>
        <w:t>26.23</w:t>
      </w:r>
      <w:r w:rsidR="003D0EF8" w:rsidRPr="0078042B">
        <w:rPr>
          <w:rFonts w:ascii="Trebuchet MS" w:hAnsi="Trebuchet MS"/>
          <w:b/>
          <w:color w:val="auto"/>
          <w:sz w:val="20"/>
          <w:szCs w:val="20"/>
        </w:rPr>
        <w:t xml:space="preserve">. </w:t>
      </w:r>
      <w:r w:rsidR="003D0EF8" w:rsidRPr="0078042B">
        <w:rPr>
          <w:rFonts w:ascii="Trebuchet MS" w:hAnsi="Trebuchet MS"/>
          <w:color w:val="auto"/>
          <w:sz w:val="20"/>
          <w:szCs w:val="20"/>
        </w:rPr>
        <w:t xml:space="preserve">Os alunos apresentam-se 20 min antes do início da sessão junto da sala de espera. </w:t>
      </w:r>
    </w:p>
    <w:p w:rsidR="003E137F" w:rsidRPr="0078042B" w:rsidRDefault="00DB2E81" w:rsidP="00D53189">
      <w:pPr>
        <w:pStyle w:val="Default"/>
        <w:ind w:left="1134" w:hanging="708"/>
        <w:jc w:val="both"/>
        <w:rPr>
          <w:rFonts w:ascii="Trebuchet MS" w:hAnsi="Trebuchet MS"/>
          <w:color w:val="auto"/>
          <w:sz w:val="20"/>
          <w:szCs w:val="20"/>
        </w:rPr>
      </w:pPr>
      <w:r>
        <w:rPr>
          <w:rFonts w:ascii="Trebuchet MS" w:hAnsi="Trebuchet MS"/>
          <w:b/>
          <w:color w:val="auto"/>
          <w:sz w:val="20"/>
          <w:szCs w:val="20"/>
        </w:rPr>
        <w:t xml:space="preserve">            </w:t>
      </w:r>
      <w:r w:rsidR="003E137F" w:rsidRPr="0078042B">
        <w:rPr>
          <w:rFonts w:ascii="Trebuchet MS" w:hAnsi="Trebuchet MS"/>
          <w:color w:val="auto"/>
          <w:sz w:val="20"/>
          <w:szCs w:val="20"/>
        </w:rPr>
        <w:t xml:space="preserve">Nas provas de equivalência à frequência </w:t>
      </w:r>
      <w:r>
        <w:rPr>
          <w:rFonts w:ascii="Trebuchet MS" w:hAnsi="Trebuchet MS"/>
          <w:color w:val="auto"/>
          <w:sz w:val="20"/>
          <w:szCs w:val="20"/>
        </w:rPr>
        <w:t xml:space="preserve">constituídas por duas componentes (escrita, oral ou prática) a classificação da disciplina corresponde à média aritmética simples das classificações das duas componentes, expressas na escala de 0 a 100 </w:t>
      </w:r>
      <w:r w:rsidR="003E137F" w:rsidRPr="0078042B">
        <w:rPr>
          <w:rFonts w:ascii="Trebuchet MS" w:hAnsi="Trebuchet MS"/>
          <w:color w:val="auto"/>
          <w:sz w:val="20"/>
          <w:szCs w:val="20"/>
        </w:rPr>
        <w:t>conforme di</w:t>
      </w:r>
      <w:r>
        <w:rPr>
          <w:rFonts w:ascii="Trebuchet MS" w:hAnsi="Trebuchet MS"/>
          <w:color w:val="auto"/>
          <w:sz w:val="20"/>
          <w:szCs w:val="20"/>
        </w:rPr>
        <w:t>sposto no número 13 do artigo 11</w:t>
      </w:r>
      <w:r w:rsidR="003E137F" w:rsidRPr="0078042B">
        <w:rPr>
          <w:rFonts w:ascii="Trebuchet MS" w:hAnsi="Trebuchet MS"/>
          <w:color w:val="auto"/>
          <w:sz w:val="20"/>
          <w:szCs w:val="20"/>
        </w:rPr>
        <w:t xml:space="preserve">.º do Regulamento das Provas de Avaliação Externa e de Equivalência à Frequência dos Ensinos Básico e Secundário </w:t>
      </w:r>
    </w:p>
    <w:p w:rsidR="003E137F" w:rsidRPr="0078042B" w:rsidRDefault="003E137F" w:rsidP="00D53189">
      <w:pPr>
        <w:pStyle w:val="Default"/>
        <w:ind w:left="1134" w:hanging="708"/>
        <w:jc w:val="both"/>
        <w:rPr>
          <w:rFonts w:ascii="Trebuchet MS" w:hAnsi="Trebuchet MS"/>
          <w:color w:val="auto"/>
          <w:sz w:val="20"/>
          <w:szCs w:val="20"/>
        </w:rPr>
      </w:pPr>
      <w:r w:rsidRPr="0078042B">
        <w:rPr>
          <w:rFonts w:ascii="Trebuchet MS" w:hAnsi="Trebuchet MS"/>
          <w:b/>
          <w:color w:val="auto"/>
          <w:sz w:val="20"/>
          <w:szCs w:val="20"/>
        </w:rPr>
        <w:t>26.57.</w:t>
      </w:r>
      <w:r w:rsidRPr="0078042B">
        <w:rPr>
          <w:rFonts w:ascii="Trebuchet MS" w:hAnsi="Trebuchet MS"/>
          <w:color w:val="auto"/>
          <w:sz w:val="20"/>
          <w:szCs w:val="20"/>
        </w:rPr>
        <w:t xml:space="preserve"> O tempo de duração da componente oral das provas de equivalência à </w:t>
      </w:r>
      <w:r w:rsidR="00DB2E81">
        <w:rPr>
          <w:rFonts w:ascii="Trebuchet MS" w:hAnsi="Trebuchet MS"/>
          <w:color w:val="auto"/>
          <w:sz w:val="20"/>
          <w:szCs w:val="20"/>
        </w:rPr>
        <w:t>frequência não deve exceder os 1</w:t>
      </w:r>
      <w:r w:rsidR="00AB568D">
        <w:rPr>
          <w:rFonts w:ascii="Trebuchet MS" w:hAnsi="Trebuchet MS"/>
          <w:color w:val="auto"/>
          <w:sz w:val="20"/>
          <w:szCs w:val="20"/>
        </w:rPr>
        <w:t>5 minutos. O tempo de duração da componente prática é de 45 minutos.</w:t>
      </w:r>
    </w:p>
    <w:p w:rsidR="003E137F" w:rsidRPr="0078042B" w:rsidRDefault="003E137F" w:rsidP="00D53189">
      <w:pPr>
        <w:tabs>
          <w:tab w:val="left" w:pos="993"/>
          <w:tab w:val="left" w:pos="1276"/>
          <w:tab w:val="left" w:pos="1843"/>
        </w:tabs>
        <w:ind w:left="993" w:hanging="567"/>
        <w:jc w:val="both"/>
        <w:rPr>
          <w:rFonts w:ascii="Trebuchet MS" w:hAnsi="Trebuchet MS" w:cs="Arial"/>
          <w:sz w:val="20"/>
          <w:szCs w:val="20"/>
        </w:rPr>
      </w:pPr>
    </w:p>
    <w:p w:rsidR="008C1192" w:rsidRPr="0078042B" w:rsidRDefault="008C1192" w:rsidP="00D53189">
      <w:pPr>
        <w:tabs>
          <w:tab w:val="left" w:pos="993"/>
          <w:tab w:val="left" w:pos="1276"/>
          <w:tab w:val="left" w:pos="1843"/>
        </w:tabs>
        <w:ind w:left="993" w:hanging="567"/>
        <w:jc w:val="both"/>
        <w:rPr>
          <w:rFonts w:ascii="Trebuchet MS" w:hAnsi="Trebuchet MS" w:cs="Arial"/>
          <w:sz w:val="20"/>
          <w:szCs w:val="20"/>
        </w:rPr>
      </w:pPr>
    </w:p>
    <w:p w:rsidR="00A02AE4" w:rsidRPr="0078042B" w:rsidRDefault="00A02AE4" w:rsidP="00D53189">
      <w:pPr>
        <w:keepNext/>
        <w:spacing w:before="240" w:after="60"/>
        <w:jc w:val="both"/>
        <w:outlineLvl w:val="1"/>
        <w:rPr>
          <w:rFonts w:ascii="Trebuchet MS" w:hAnsi="Trebuchet MS" w:cs="Arial"/>
          <w:b/>
          <w:bCs/>
          <w:iCs/>
          <w:sz w:val="16"/>
          <w:szCs w:val="16"/>
        </w:rPr>
      </w:pPr>
      <w:r w:rsidRPr="0078042B">
        <w:rPr>
          <w:rFonts w:ascii="Trebuchet MS" w:hAnsi="Trebuchet MS" w:cs="Arial"/>
          <w:b/>
          <w:bCs/>
          <w:iCs/>
          <w:sz w:val="20"/>
          <w:szCs w:val="20"/>
        </w:rPr>
        <w:t>CAPÍTULO III - REAPRECIAÇÃO</w:t>
      </w:r>
      <w:r w:rsidRPr="0078042B">
        <w:rPr>
          <w:rFonts w:ascii="Trebuchet MS" w:hAnsi="Trebuchet MS" w:cs="Arial"/>
          <w:b/>
          <w:sz w:val="20"/>
          <w:szCs w:val="20"/>
        </w:rPr>
        <w:t xml:space="preserve"> E RECLAMAÇÃO DAS PROVAS E EXAMES</w:t>
      </w:r>
    </w:p>
    <w:p w:rsidR="00A02AE4" w:rsidRPr="0078042B" w:rsidRDefault="00A02AE4" w:rsidP="00D53189">
      <w:pPr>
        <w:tabs>
          <w:tab w:val="left" w:pos="426"/>
        </w:tabs>
        <w:jc w:val="both"/>
        <w:rPr>
          <w:rFonts w:ascii="Trebuchet MS" w:hAnsi="Trebuchet MS" w:cs="Arial"/>
          <w:b/>
          <w:sz w:val="16"/>
          <w:szCs w:val="16"/>
        </w:rPr>
      </w:pPr>
    </w:p>
    <w:p w:rsidR="00A02AE4" w:rsidRPr="0078042B" w:rsidRDefault="00A02AE4" w:rsidP="00D53189">
      <w:pPr>
        <w:tabs>
          <w:tab w:val="left" w:pos="426"/>
        </w:tabs>
        <w:jc w:val="both"/>
        <w:rPr>
          <w:rFonts w:ascii="Trebuchet MS" w:hAnsi="Trebuchet MS" w:cs="Arial"/>
          <w:b/>
          <w:sz w:val="16"/>
          <w:szCs w:val="16"/>
        </w:rPr>
      </w:pPr>
    </w:p>
    <w:p w:rsidR="00A02AE4" w:rsidRPr="0078042B" w:rsidRDefault="00A02AE4" w:rsidP="00D53189">
      <w:pPr>
        <w:tabs>
          <w:tab w:val="left" w:pos="426"/>
        </w:tabs>
        <w:jc w:val="both"/>
        <w:rPr>
          <w:rFonts w:ascii="Trebuchet MS" w:hAnsi="Trebuchet MS" w:cs="Arial"/>
          <w:b/>
          <w:caps/>
          <w:sz w:val="20"/>
          <w:szCs w:val="20"/>
        </w:rPr>
      </w:pPr>
      <w:r w:rsidRPr="0078042B">
        <w:rPr>
          <w:rFonts w:ascii="Trebuchet MS" w:hAnsi="Trebuchet MS" w:cs="Arial"/>
          <w:b/>
          <w:caps/>
          <w:sz w:val="20"/>
          <w:szCs w:val="20"/>
        </w:rPr>
        <w:t>45.</w:t>
      </w:r>
      <w:r w:rsidRPr="0078042B">
        <w:rPr>
          <w:rFonts w:ascii="Trebuchet MS" w:hAnsi="Trebuchet MS" w:cs="Arial"/>
          <w:b/>
          <w:caps/>
          <w:sz w:val="20"/>
          <w:szCs w:val="20"/>
        </w:rPr>
        <w:tab/>
        <w:t>Competência para a reapreciação de provas:</w:t>
      </w:r>
    </w:p>
    <w:p w:rsidR="00A02AE4" w:rsidRPr="0078042B" w:rsidRDefault="00A02AE4" w:rsidP="00D53189">
      <w:pPr>
        <w:tabs>
          <w:tab w:val="left" w:pos="426"/>
          <w:tab w:val="left" w:pos="993"/>
        </w:tabs>
        <w:jc w:val="both"/>
        <w:rPr>
          <w:rFonts w:ascii="Trebuchet MS" w:hAnsi="Trebuchet MS" w:cs="Arial"/>
          <w:b/>
          <w:sz w:val="20"/>
          <w:szCs w:val="20"/>
        </w:rPr>
      </w:pPr>
      <w:r w:rsidRPr="0078042B">
        <w:rPr>
          <w:rFonts w:ascii="Trebuchet MS" w:hAnsi="Trebuchet MS" w:cs="Arial"/>
          <w:b/>
          <w:sz w:val="20"/>
          <w:szCs w:val="20"/>
        </w:rPr>
        <w:tab/>
        <w:t>45.1.</w:t>
      </w:r>
      <w:r w:rsidRPr="0078042B">
        <w:rPr>
          <w:rFonts w:ascii="Trebuchet MS" w:hAnsi="Trebuchet MS" w:cs="Arial"/>
          <w:b/>
          <w:sz w:val="20"/>
          <w:szCs w:val="20"/>
        </w:rPr>
        <w:tab/>
      </w:r>
      <w:r w:rsidRPr="0078042B">
        <w:rPr>
          <w:rFonts w:ascii="Trebuchet MS" w:hAnsi="Trebuchet MS" w:cs="Arial"/>
          <w:sz w:val="20"/>
          <w:szCs w:val="20"/>
        </w:rPr>
        <w:t>É da competência do JNE a reapreciação das</w:t>
      </w:r>
      <w:r w:rsidR="003E137F" w:rsidRPr="0078042B">
        <w:rPr>
          <w:rFonts w:ascii="Trebuchet MS" w:hAnsi="Trebuchet MS" w:cs="Arial"/>
          <w:sz w:val="20"/>
          <w:szCs w:val="20"/>
        </w:rPr>
        <w:t xml:space="preserve"> (…)</w:t>
      </w:r>
      <w:r w:rsidRPr="0078042B">
        <w:rPr>
          <w:rFonts w:ascii="Trebuchet MS" w:hAnsi="Trebuchet MS" w:cs="Arial"/>
          <w:sz w:val="20"/>
          <w:szCs w:val="20"/>
        </w:rPr>
        <w:t xml:space="preserve"> provas</w:t>
      </w:r>
      <w:r w:rsidR="004622CF" w:rsidRPr="0078042B">
        <w:rPr>
          <w:rFonts w:ascii="Trebuchet MS" w:hAnsi="Trebuchet MS" w:cs="Arial"/>
          <w:sz w:val="20"/>
          <w:szCs w:val="20"/>
        </w:rPr>
        <w:t xml:space="preserve"> de equivalência à frequência do ensino básico. </w:t>
      </w:r>
    </w:p>
    <w:p w:rsidR="003E137F" w:rsidRPr="0078042B" w:rsidRDefault="003E137F" w:rsidP="00D53189">
      <w:pPr>
        <w:tabs>
          <w:tab w:val="left" w:pos="426"/>
          <w:tab w:val="left" w:pos="993"/>
          <w:tab w:val="left" w:pos="1276"/>
        </w:tabs>
        <w:jc w:val="both"/>
        <w:rPr>
          <w:rFonts w:ascii="Trebuchet MS" w:hAnsi="Trebuchet MS" w:cs="Arial"/>
          <w:b/>
          <w:caps/>
          <w:sz w:val="20"/>
          <w:szCs w:val="20"/>
        </w:rPr>
      </w:pPr>
    </w:p>
    <w:p w:rsidR="00A02AE4" w:rsidRPr="0078042B" w:rsidRDefault="00A02AE4" w:rsidP="00D53189">
      <w:pPr>
        <w:tabs>
          <w:tab w:val="left" w:pos="426"/>
          <w:tab w:val="left" w:pos="993"/>
          <w:tab w:val="left" w:pos="1276"/>
        </w:tabs>
        <w:jc w:val="both"/>
        <w:rPr>
          <w:rFonts w:ascii="Trebuchet MS" w:hAnsi="Trebuchet MS" w:cs="Arial"/>
          <w:b/>
          <w:caps/>
          <w:sz w:val="20"/>
          <w:szCs w:val="20"/>
        </w:rPr>
      </w:pPr>
      <w:r w:rsidRPr="0078042B">
        <w:rPr>
          <w:rFonts w:ascii="Trebuchet MS" w:hAnsi="Trebuchet MS" w:cs="Arial"/>
          <w:b/>
          <w:caps/>
          <w:sz w:val="20"/>
          <w:szCs w:val="20"/>
        </w:rPr>
        <w:t>46.</w:t>
      </w:r>
      <w:r w:rsidRPr="0078042B">
        <w:rPr>
          <w:rFonts w:ascii="Trebuchet MS" w:hAnsi="Trebuchet MS" w:cs="Arial"/>
          <w:b/>
          <w:caps/>
          <w:sz w:val="20"/>
          <w:szCs w:val="20"/>
        </w:rPr>
        <w:tab/>
        <w:t>Provas passíveis de reapreciação</w:t>
      </w:r>
    </w:p>
    <w:p w:rsidR="00A02AE4" w:rsidRPr="0078042B" w:rsidRDefault="00A02AE4" w:rsidP="00D53189">
      <w:pPr>
        <w:tabs>
          <w:tab w:val="left" w:pos="426"/>
          <w:tab w:val="left" w:pos="993"/>
          <w:tab w:val="left" w:pos="1276"/>
        </w:tabs>
        <w:ind w:left="990" w:hanging="990"/>
        <w:jc w:val="both"/>
        <w:rPr>
          <w:rFonts w:ascii="Trebuchet MS" w:hAnsi="Trebuchet MS" w:cs="Arial"/>
          <w:sz w:val="20"/>
          <w:szCs w:val="20"/>
        </w:rPr>
      </w:pPr>
      <w:r w:rsidRPr="0078042B">
        <w:rPr>
          <w:rFonts w:ascii="Trebuchet MS" w:hAnsi="Trebuchet MS" w:cs="Arial"/>
          <w:b/>
          <w:sz w:val="20"/>
          <w:szCs w:val="20"/>
        </w:rPr>
        <w:tab/>
        <w:t>46.1.</w:t>
      </w:r>
      <w:r w:rsidRPr="0078042B">
        <w:rPr>
          <w:rFonts w:ascii="Trebuchet MS" w:hAnsi="Trebuchet MS" w:cs="Arial"/>
          <w:b/>
          <w:sz w:val="20"/>
          <w:szCs w:val="20"/>
        </w:rPr>
        <w:tab/>
      </w:r>
      <w:r w:rsidRPr="0078042B">
        <w:rPr>
          <w:rFonts w:ascii="Trebuchet MS" w:hAnsi="Trebuchet MS" w:cs="Arial"/>
          <w:sz w:val="20"/>
          <w:szCs w:val="20"/>
        </w:rPr>
        <w:t xml:space="preserve">É admitida a </w:t>
      </w:r>
      <w:r w:rsidR="004622CF" w:rsidRPr="0078042B">
        <w:rPr>
          <w:rFonts w:ascii="Trebuchet MS" w:hAnsi="Trebuchet MS" w:cs="Arial"/>
          <w:sz w:val="20"/>
          <w:szCs w:val="20"/>
        </w:rPr>
        <w:t xml:space="preserve">reapreciação de todas as </w:t>
      </w:r>
      <w:r w:rsidRPr="0078042B">
        <w:rPr>
          <w:rFonts w:ascii="Trebuchet MS" w:hAnsi="Trebuchet MS" w:cs="Arial"/>
          <w:sz w:val="20"/>
          <w:szCs w:val="20"/>
        </w:rPr>
        <w:t>provas de equivalência à frequência de cuja resolução haja registo escrito em suporte papel, suporte digital ou produção de trabalho tridimensional.</w:t>
      </w:r>
    </w:p>
    <w:p w:rsidR="00A02AE4" w:rsidRPr="0078042B" w:rsidRDefault="00A02AE4" w:rsidP="00D53189">
      <w:pPr>
        <w:tabs>
          <w:tab w:val="left" w:pos="426"/>
          <w:tab w:val="left" w:pos="993"/>
          <w:tab w:val="left" w:pos="1276"/>
        </w:tabs>
        <w:ind w:left="990" w:hanging="990"/>
        <w:jc w:val="both"/>
        <w:rPr>
          <w:rFonts w:ascii="Trebuchet MS" w:hAnsi="Trebuchet MS" w:cs="Arial"/>
          <w:b/>
          <w:sz w:val="20"/>
          <w:szCs w:val="20"/>
        </w:rPr>
      </w:pPr>
      <w:r w:rsidRPr="0078042B">
        <w:rPr>
          <w:rFonts w:ascii="Trebuchet MS" w:hAnsi="Trebuchet MS" w:cs="Arial"/>
          <w:sz w:val="20"/>
          <w:szCs w:val="20"/>
        </w:rPr>
        <w:tab/>
      </w:r>
      <w:r w:rsidRPr="0078042B">
        <w:rPr>
          <w:rFonts w:ascii="Trebuchet MS" w:hAnsi="Trebuchet MS" w:cs="Arial"/>
          <w:b/>
          <w:sz w:val="20"/>
          <w:szCs w:val="20"/>
        </w:rPr>
        <w:t>46.2.</w:t>
      </w:r>
      <w:r w:rsidRPr="0078042B">
        <w:rPr>
          <w:rFonts w:ascii="Trebuchet MS" w:hAnsi="Trebuchet MS" w:cs="Arial"/>
          <w:sz w:val="20"/>
          <w:szCs w:val="20"/>
        </w:rPr>
        <w:tab/>
        <w:t>Quando a prova, para além da resolução escrita, incluir a observação do desempenho de outras competências, nomeadamente componente prática ou produção oral, só é passível de reapreciação a parte escrita.</w:t>
      </w:r>
    </w:p>
    <w:p w:rsidR="00A02AE4" w:rsidRPr="0078042B" w:rsidRDefault="00A02AE4" w:rsidP="00D53189">
      <w:pPr>
        <w:tabs>
          <w:tab w:val="left" w:pos="426"/>
          <w:tab w:val="left" w:pos="993"/>
          <w:tab w:val="left" w:pos="1276"/>
        </w:tabs>
        <w:ind w:left="990" w:hanging="990"/>
        <w:jc w:val="both"/>
        <w:rPr>
          <w:rFonts w:ascii="Trebuchet MS" w:hAnsi="Trebuchet MS" w:cs="Arial"/>
          <w:b/>
          <w:sz w:val="16"/>
          <w:szCs w:val="16"/>
        </w:rPr>
      </w:pPr>
    </w:p>
    <w:p w:rsidR="00A02AE4" w:rsidRPr="0078042B" w:rsidRDefault="00A02AE4" w:rsidP="00D53189">
      <w:pPr>
        <w:tabs>
          <w:tab w:val="left" w:pos="426"/>
          <w:tab w:val="left" w:pos="993"/>
          <w:tab w:val="left" w:pos="1276"/>
        </w:tabs>
        <w:ind w:left="990" w:hanging="990"/>
        <w:jc w:val="both"/>
        <w:rPr>
          <w:rFonts w:ascii="Trebuchet MS" w:hAnsi="Trebuchet MS" w:cs="Arial"/>
          <w:b/>
          <w:caps/>
          <w:sz w:val="20"/>
          <w:szCs w:val="20"/>
        </w:rPr>
      </w:pPr>
      <w:r w:rsidRPr="0078042B">
        <w:rPr>
          <w:rFonts w:ascii="Trebuchet MS" w:hAnsi="Trebuchet MS" w:cs="Arial"/>
          <w:b/>
          <w:caps/>
          <w:sz w:val="20"/>
          <w:szCs w:val="20"/>
        </w:rPr>
        <w:t>47.</w:t>
      </w:r>
      <w:r w:rsidRPr="0078042B">
        <w:rPr>
          <w:rFonts w:ascii="Trebuchet MS" w:hAnsi="Trebuchet MS" w:cs="Arial"/>
          <w:b/>
          <w:caps/>
          <w:sz w:val="20"/>
          <w:szCs w:val="20"/>
        </w:rPr>
        <w:tab/>
        <w:t>Efeitos da apresentação do pedido</w:t>
      </w:r>
    </w:p>
    <w:p w:rsidR="00A02AE4" w:rsidRPr="0078042B" w:rsidRDefault="00A02AE4" w:rsidP="00D53189">
      <w:pPr>
        <w:tabs>
          <w:tab w:val="left" w:pos="426"/>
          <w:tab w:val="left" w:pos="993"/>
          <w:tab w:val="left" w:pos="1276"/>
        </w:tabs>
        <w:ind w:left="990" w:hanging="987"/>
        <w:jc w:val="both"/>
        <w:rPr>
          <w:rFonts w:ascii="Trebuchet MS" w:hAnsi="Trebuchet MS" w:cs="Arial"/>
          <w:b/>
          <w:sz w:val="20"/>
          <w:szCs w:val="20"/>
        </w:rPr>
      </w:pPr>
      <w:r w:rsidRPr="0078042B">
        <w:rPr>
          <w:rFonts w:ascii="Trebuchet MS" w:hAnsi="Trebuchet MS" w:cs="Arial"/>
          <w:b/>
          <w:sz w:val="20"/>
          <w:szCs w:val="20"/>
        </w:rPr>
        <w:tab/>
        <w:t>47.1.</w:t>
      </w:r>
      <w:r w:rsidRPr="0078042B">
        <w:rPr>
          <w:rFonts w:ascii="Trebuchet MS" w:hAnsi="Trebuchet MS" w:cs="Arial"/>
          <w:b/>
          <w:sz w:val="20"/>
          <w:szCs w:val="20"/>
        </w:rPr>
        <w:tab/>
      </w:r>
      <w:r w:rsidRPr="0078042B">
        <w:rPr>
          <w:rFonts w:ascii="Trebuchet MS" w:hAnsi="Trebuchet MS" w:cs="Arial"/>
          <w:sz w:val="20"/>
          <w:szCs w:val="20"/>
        </w:rPr>
        <w:t>A formalização do pedido de reapreciação de uma prova implica a suspensão da classificação que fora inicialmente atribuída.</w:t>
      </w:r>
    </w:p>
    <w:p w:rsidR="00A02AE4" w:rsidRPr="0078042B" w:rsidRDefault="00A02AE4" w:rsidP="00D53189">
      <w:pPr>
        <w:tabs>
          <w:tab w:val="left" w:pos="426"/>
          <w:tab w:val="left" w:pos="993"/>
          <w:tab w:val="left" w:pos="1276"/>
        </w:tabs>
        <w:ind w:left="990" w:hanging="987"/>
        <w:jc w:val="both"/>
        <w:rPr>
          <w:rFonts w:ascii="Trebuchet MS" w:hAnsi="Trebuchet MS" w:cs="Arial"/>
          <w:sz w:val="20"/>
          <w:szCs w:val="20"/>
        </w:rPr>
      </w:pPr>
      <w:r w:rsidRPr="0078042B">
        <w:rPr>
          <w:rFonts w:ascii="Trebuchet MS" w:hAnsi="Trebuchet MS" w:cs="Arial"/>
          <w:b/>
          <w:sz w:val="20"/>
          <w:szCs w:val="20"/>
        </w:rPr>
        <w:tab/>
        <w:t>47.2.</w:t>
      </w:r>
      <w:r w:rsidRPr="0078042B">
        <w:rPr>
          <w:rFonts w:ascii="Trebuchet MS" w:hAnsi="Trebuchet MS" w:cs="Arial"/>
          <w:b/>
          <w:sz w:val="20"/>
          <w:szCs w:val="20"/>
        </w:rPr>
        <w:tab/>
      </w:r>
      <w:r w:rsidRPr="0078042B">
        <w:rPr>
          <w:rFonts w:ascii="Trebuchet MS" w:hAnsi="Trebuchet MS" w:cs="Arial"/>
          <w:sz w:val="20"/>
          <w:szCs w:val="20"/>
        </w:rPr>
        <w:t>A classificação que resultar do processo de reapreciação é aquela que passa a ser considerada para todos os efeitos, ainda que inferior à inicial, sem prejuízo do estabelecido no número seguinte.</w:t>
      </w:r>
    </w:p>
    <w:p w:rsidR="00A02AE4" w:rsidRPr="0078042B" w:rsidRDefault="00A02AE4" w:rsidP="00D53189">
      <w:pPr>
        <w:tabs>
          <w:tab w:val="left" w:pos="426"/>
          <w:tab w:val="left" w:pos="993"/>
          <w:tab w:val="left" w:pos="1276"/>
        </w:tabs>
        <w:ind w:left="993" w:hanging="990"/>
        <w:jc w:val="both"/>
        <w:rPr>
          <w:rFonts w:ascii="Trebuchet MS" w:hAnsi="Trebuchet MS" w:cs="Arial"/>
          <w:b/>
          <w:sz w:val="20"/>
          <w:szCs w:val="20"/>
        </w:rPr>
      </w:pPr>
      <w:r w:rsidRPr="0078042B">
        <w:rPr>
          <w:rFonts w:ascii="Trebuchet MS" w:hAnsi="Trebuchet MS" w:cs="Arial"/>
          <w:sz w:val="20"/>
          <w:szCs w:val="20"/>
        </w:rPr>
        <w:tab/>
      </w:r>
      <w:r w:rsidRPr="0078042B">
        <w:rPr>
          <w:rFonts w:ascii="Trebuchet MS" w:hAnsi="Trebuchet MS" w:cs="Arial"/>
          <w:b/>
          <w:sz w:val="20"/>
          <w:szCs w:val="20"/>
        </w:rPr>
        <w:t>47.3.</w:t>
      </w:r>
      <w:r w:rsidRPr="0078042B">
        <w:rPr>
          <w:rFonts w:ascii="Trebuchet MS" w:hAnsi="Trebuchet MS" w:cs="Arial"/>
          <w:b/>
          <w:sz w:val="20"/>
          <w:szCs w:val="20"/>
        </w:rPr>
        <w:tab/>
      </w:r>
      <w:r w:rsidRPr="0078042B">
        <w:rPr>
          <w:rFonts w:ascii="Trebuchet MS" w:hAnsi="Trebuchet MS" w:cs="Arial"/>
          <w:sz w:val="20"/>
          <w:szCs w:val="20"/>
        </w:rPr>
        <w:t>A classificação final da reapreciação pode ser inferior à classificação atribuída aquando da classificação da prova, não podendo, no entanto, implicar em caso algum a reprovação do aluno quando este já tiver sido aprovado com base na classificação inicial, caso em que a classificação final da reapreciação será a mínima necessária para garantir a aprovação.</w:t>
      </w:r>
    </w:p>
    <w:p w:rsidR="00A02AE4" w:rsidRPr="0078042B" w:rsidRDefault="00A02AE4" w:rsidP="00D53189">
      <w:pPr>
        <w:tabs>
          <w:tab w:val="left" w:pos="426"/>
          <w:tab w:val="left" w:pos="993"/>
        </w:tabs>
        <w:jc w:val="both"/>
        <w:rPr>
          <w:rFonts w:ascii="Trebuchet MS" w:hAnsi="Trebuchet MS" w:cs="Arial"/>
          <w:b/>
          <w:sz w:val="16"/>
          <w:szCs w:val="16"/>
        </w:rPr>
      </w:pPr>
    </w:p>
    <w:p w:rsidR="00A02AE4" w:rsidRPr="0078042B" w:rsidRDefault="00A02AE4" w:rsidP="00D53189">
      <w:pPr>
        <w:tabs>
          <w:tab w:val="left" w:pos="426"/>
          <w:tab w:val="left" w:pos="993"/>
        </w:tabs>
        <w:jc w:val="both"/>
        <w:rPr>
          <w:rFonts w:ascii="Trebuchet MS" w:hAnsi="Trebuchet MS" w:cs="Arial"/>
          <w:b/>
          <w:caps/>
          <w:sz w:val="20"/>
          <w:szCs w:val="20"/>
        </w:rPr>
      </w:pPr>
      <w:r w:rsidRPr="0078042B">
        <w:rPr>
          <w:rFonts w:ascii="Trebuchet MS" w:hAnsi="Trebuchet MS" w:cs="Arial"/>
          <w:b/>
          <w:caps/>
          <w:sz w:val="20"/>
          <w:szCs w:val="20"/>
        </w:rPr>
        <w:t>48.</w:t>
      </w:r>
      <w:r w:rsidRPr="0078042B">
        <w:rPr>
          <w:rFonts w:ascii="Trebuchet MS" w:hAnsi="Trebuchet MS" w:cs="Arial"/>
          <w:b/>
          <w:caps/>
          <w:sz w:val="20"/>
          <w:szCs w:val="20"/>
        </w:rPr>
        <w:tab/>
        <w:t>Fases do processo</w:t>
      </w:r>
    </w:p>
    <w:p w:rsidR="00A02AE4" w:rsidRPr="0078042B" w:rsidRDefault="00A02AE4" w:rsidP="00D53189">
      <w:pPr>
        <w:tabs>
          <w:tab w:val="left" w:pos="426"/>
          <w:tab w:val="left" w:pos="993"/>
        </w:tabs>
        <w:jc w:val="both"/>
        <w:rPr>
          <w:rFonts w:ascii="Trebuchet MS" w:hAnsi="Trebuchet MS" w:cs="Arial"/>
          <w:b/>
          <w:sz w:val="20"/>
          <w:szCs w:val="20"/>
        </w:rPr>
      </w:pPr>
      <w:r w:rsidRPr="0078042B">
        <w:rPr>
          <w:rFonts w:ascii="Trebuchet MS" w:hAnsi="Trebuchet MS" w:cs="Arial"/>
          <w:b/>
          <w:sz w:val="20"/>
          <w:szCs w:val="20"/>
        </w:rPr>
        <w:tab/>
        <w:t>48.1.</w:t>
      </w:r>
      <w:r w:rsidRPr="0078042B">
        <w:rPr>
          <w:rFonts w:ascii="Trebuchet MS" w:hAnsi="Trebuchet MS" w:cs="Arial"/>
          <w:b/>
          <w:sz w:val="20"/>
          <w:szCs w:val="20"/>
        </w:rPr>
        <w:tab/>
      </w:r>
      <w:r w:rsidRPr="0078042B">
        <w:rPr>
          <w:rFonts w:ascii="Trebuchet MS" w:hAnsi="Trebuchet MS" w:cs="Arial"/>
          <w:sz w:val="20"/>
          <w:szCs w:val="20"/>
        </w:rPr>
        <w:t>No processo de reapreciação, há a considerar duas fases distintas:</w:t>
      </w:r>
    </w:p>
    <w:p w:rsidR="00A02AE4" w:rsidRPr="0078042B" w:rsidRDefault="00A02AE4" w:rsidP="00D53189">
      <w:pPr>
        <w:tabs>
          <w:tab w:val="left" w:pos="426"/>
          <w:tab w:val="left" w:pos="993"/>
          <w:tab w:val="left" w:pos="1276"/>
        </w:tabs>
        <w:ind w:left="1275" w:hanging="1275"/>
        <w:jc w:val="both"/>
        <w:rPr>
          <w:rFonts w:ascii="Trebuchet MS" w:hAnsi="Trebuchet MS" w:cs="Arial"/>
          <w:b/>
          <w:sz w:val="20"/>
          <w:szCs w:val="20"/>
        </w:rPr>
      </w:pPr>
      <w:r w:rsidRPr="0078042B">
        <w:rPr>
          <w:rFonts w:ascii="Trebuchet MS" w:hAnsi="Trebuchet MS" w:cs="Arial"/>
          <w:b/>
          <w:sz w:val="20"/>
          <w:szCs w:val="20"/>
        </w:rPr>
        <w:lastRenderedPageBreak/>
        <w:tab/>
      </w:r>
      <w:r w:rsidRPr="0078042B">
        <w:rPr>
          <w:rFonts w:ascii="Trebuchet MS" w:hAnsi="Trebuchet MS" w:cs="Arial"/>
          <w:b/>
          <w:sz w:val="20"/>
          <w:szCs w:val="20"/>
        </w:rPr>
        <w:tab/>
        <w:t>a)</w:t>
      </w:r>
      <w:r w:rsidRPr="0078042B">
        <w:rPr>
          <w:rFonts w:ascii="Trebuchet MS" w:hAnsi="Trebuchet MS" w:cs="Arial"/>
          <w:b/>
          <w:sz w:val="20"/>
          <w:szCs w:val="20"/>
        </w:rPr>
        <w:tab/>
      </w:r>
      <w:r w:rsidRPr="0078042B">
        <w:rPr>
          <w:rFonts w:ascii="Trebuchet MS" w:hAnsi="Trebuchet MS" w:cs="Arial"/>
          <w:sz w:val="20"/>
          <w:szCs w:val="20"/>
        </w:rPr>
        <w:t>A consulta das provas, que se destina a permitir que o aluno possa conhecer a classificação que foi atribuída a cada questão da prova;</w:t>
      </w:r>
    </w:p>
    <w:p w:rsidR="00A02AE4" w:rsidRPr="0078042B" w:rsidRDefault="00A02AE4" w:rsidP="00D53189">
      <w:pPr>
        <w:tabs>
          <w:tab w:val="left" w:pos="426"/>
          <w:tab w:val="left" w:pos="993"/>
          <w:tab w:val="left" w:pos="1276"/>
        </w:tabs>
        <w:ind w:left="1275" w:hanging="1275"/>
        <w:jc w:val="both"/>
        <w:rPr>
          <w:rFonts w:ascii="Trebuchet MS" w:hAnsi="Trebuchet MS" w:cs="Arial"/>
          <w:b/>
          <w:sz w:val="20"/>
          <w:szCs w:val="20"/>
        </w:rPr>
      </w:pPr>
      <w:r w:rsidRPr="0078042B">
        <w:rPr>
          <w:rFonts w:ascii="Trebuchet MS" w:hAnsi="Trebuchet MS" w:cs="Arial"/>
          <w:b/>
          <w:sz w:val="20"/>
          <w:szCs w:val="20"/>
        </w:rPr>
        <w:tab/>
      </w:r>
      <w:r w:rsidRPr="0078042B">
        <w:rPr>
          <w:rFonts w:ascii="Trebuchet MS" w:hAnsi="Trebuchet MS" w:cs="Arial"/>
          <w:b/>
          <w:sz w:val="20"/>
          <w:szCs w:val="20"/>
        </w:rPr>
        <w:tab/>
        <w:t>b)</w:t>
      </w:r>
      <w:r w:rsidRPr="0078042B">
        <w:rPr>
          <w:rFonts w:ascii="Trebuchet MS" w:hAnsi="Trebuchet MS" w:cs="Arial"/>
          <w:b/>
          <w:sz w:val="20"/>
          <w:szCs w:val="20"/>
        </w:rPr>
        <w:tab/>
      </w:r>
      <w:r w:rsidRPr="0078042B">
        <w:rPr>
          <w:rFonts w:ascii="Trebuchet MS" w:hAnsi="Trebuchet MS" w:cs="Arial"/>
          <w:sz w:val="20"/>
          <w:szCs w:val="20"/>
        </w:rPr>
        <w:t>A reapreciação propriamente dita, que tem início quando o aluno, após a consulta da prova, entende prosseguir o processo de reapreciação e, por esse motivo, apresenta o requerimento de reapreciação e a alegação.</w:t>
      </w:r>
    </w:p>
    <w:p w:rsidR="00A02AE4" w:rsidRPr="0078042B" w:rsidRDefault="00A02AE4" w:rsidP="00D53189">
      <w:pPr>
        <w:tabs>
          <w:tab w:val="left" w:pos="426"/>
          <w:tab w:val="left" w:pos="993"/>
          <w:tab w:val="left" w:pos="1276"/>
        </w:tabs>
        <w:ind w:left="1275" w:hanging="1275"/>
        <w:jc w:val="both"/>
        <w:rPr>
          <w:rFonts w:ascii="Trebuchet MS" w:hAnsi="Trebuchet MS" w:cs="Arial"/>
          <w:b/>
          <w:caps/>
          <w:sz w:val="16"/>
          <w:szCs w:val="16"/>
        </w:rPr>
      </w:pPr>
    </w:p>
    <w:p w:rsidR="00A02AE4" w:rsidRPr="0078042B" w:rsidRDefault="00A02AE4" w:rsidP="00D53189">
      <w:pPr>
        <w:tabs>
          <w:tab w:val="left" w:pos="426"/>
          <w:tab w:val="left" w:pos="993"/>
          <w:tab w:val="left" w:pos="1276"/>
        </w:tabs>
        <w:ind w:left="1275" w:hanging="1275"/>
        <w:jc w:val="both"/>
        <w:rPr>
          <w:rFonts w:ascii="Trebuchet MS" w:hAnsi="Trebuchet MS" w:cs="Arial"/>
          <w:b/>
          <w:caps/>
          <w:sz w:val="20"/>
          <w:szCs w:val="20"/>
        </w:rPr>
      </w:pPr>
      <w:r w:rsidRPr="0078042B">
        <w:rPr>
          <w:rFonts w:ascii="Trebuchet MS" w:hAnsi="Trebuchet MS" w:cs="Arial"/>
          <w:b/>
          <w:caps/>
          <w:sz w:val="20"/>
          <w:szCs w:val="20"/>
        </w:rPr>
        <w:t>49.</w:t>
      </w:r>
      <w:r w:rsidRPr="0078042B">
        <w:rPr>
          <w:rFonts w:ascii="Trebuchet MS" w:hAnsi="Trebuchet MS" w:cs="Arial"/>
          <w:b/>
          <w:caps/>
          <w:sz w:val="20"/>
          <w:szCs w:val="20"/>
        </w:rPr>
        <w:tab/>
        <w:t>Pedido de consulta da prova</w:t>
      </w:r>
    </w:p>
    <w:p w:rsidR="006E7BE9" w:rsidRPr="0078042B" w:rsidRDefault="00A02AE4" w:rsidP="00D53189">
      <w:pPr>
        <w:pStyle w:val="Default"/>
        <w:ind w:left="993" w:hanging="567"/>
        <w:jc w:val="both"/>
        <w:rPr>
          <w:rFonts w:ascii="Trebuchet MS" w:hAnsi="Trebuchet MS"/>
          <w:color w:val="auto"/>
          <w:sz w:val="20"/>
          <w:szCs w:val="20"/>
        </w:rPr>
      </w:pPr>
      <w:r w:rsidRPr="0078042B">
        <w:rPr>
          <w:rFonts w:ascii="Trebuchet MS" w:hAnsi="Trebuchet MS" w:cs="Arial"/>
          <w:b/>
          <w:color w:val="auto"/>
          <w:sz w:val="20"/>
          <w:szCs w:val="20"/>
        </w:rPr>
        <w:t>49.1.</w:t>
      </w:r>
      <w:r w:rsidR="006E7BE9" w:rsidRPr="0078042B">
        <w:rPr>
          <w:color w:val="auto"/>
          <w:sz w:val="20"/>
          <w:szCs w:val="20"/>
        </w:rPr>
        <w:t xml:space="preserve"> </w:t>
      </w:r>
      <w:r w:rsidR="006E7BE9" w:rsidRPr="0078042B">
        <w:rPr>
          <w:rFonts w:ascii="Trebuchet MS" w:hAnsi="Trebuchet MS"/>
          <w:color w:val="auto"/>
          <w:sz w:val="20"/>
          <w:szCs w:val="20"/>
        </w:rPr>
        <w:t xml:space="preserve">O requerimento para consulta da prova (Modelo 09/JNE) em formato PDF editável, disponibilizado nas páginas eletrónicas das escolas, deve ser descarregado, preenchido e enviado para o correio eletrónico disponibilizado pela escola, pelo encarregado de educação ou pelo próprio aluno, quando maior, e deve ser dirigido ao diretor da escola. </w:t>
      </w:r>
    </w:p>
    <w:p w:rsidR="00A02AE4" w:rsidRPr="0078042B" w:rsidRDefault="00A02AE4" w:rsidP="00D53189">
      <w:pPr>
        <w:tabs>
          <w:tab w:val="left" w:pos="426"/>
          <w:tab w:val="left" w:pos="709"/>
          <w:tab w:val="left" w:pos="993"/>
        </w:tabs>
        <w:ind w:left="991" w:hanging="989"/>
        <w:jc w:val="both"/>
        <w:rPr>
          <w:rFonts w:ascii="Trebuchet MS" w:hAnsi="Trebuchet MS" w:cs="Arial"/>
          <w:sz w:val="20"/>
          <w:szCs w:val="20"/>
        </w:rPr>
      </w:pPr>
      <w:r w:rsidRPr="0078042B">
        <w:rPr>
          <w:rFonts w:ascii="Trebuchet MS" w:hAnsi="Trebuchet MS" w:cs="Arial"/>
          <w:sz w:val="20"/>
          <w:szCs w:val="20"/>
        </w:rPr>
        <w:tab/>
      </w:r>
      <w:r w:rsidRPr="0078042B">
        <w:rPr>
          <w:rFonts w:ascii="Trebuchet MS" w:hAnsi="Trebuchet MS" w:cs="Arial"/>
          <w:b/>
          <w:sz w:val="20"/>
          <w:szCs w:val="20"/>
        </w:rPr>
        <w:t>49.2.</w:t>
      </w:r>
      <w:r w:rsidRPr="0078042B">
        <w:rPr>
          <w:rFonts w:ascii="Trebuchet MS" w:hAnsi="Trebuchet MS" w:cs="Arial"/>
          <w:sz w:val="20"/>
          <w:szCs w:val="20"/>
        </w:rPr>
        <w:tab/>
        <w:t>O requerimento é apresentado em duplicado, no próprio dia e no dia útil seguinte ao da publicação da respetiva classificação,</w:t>
      </w:r>
      <w:r w:rsidRPr="0078042B">
        <w:rPr>
          <w:rFonts w:ascii="Trebuchet MS" w:hAnsi="Trebuchet MS" w:cs="Arial"/>
          <w:b/>
          <w:sz w:val="20"/>
          <w:szCs w:val="20"/>
        </w:rPr>
        <w:t xml:space="preserve"> </w:t>
      </w:r>
      <w:r w:rsidRPr="0078042B">
        <w:rPr>
          <w:rFonts w:ascii="Trebuchet MS" w:hAnsi="Trebuchet MS" w:cs="Arial"/>
          <w:sz w:val="20"/>
          <w:szCs w:val="20"/>
        </w:rPr>
        <w:t>servindo este de recibo a devolver ao requerente.</w:t>
      </w:r>
    </w:p>
    <w:p w:rsidR="00A02AE4" w:rsidRPr="0078042B" w:rsidRDefault="00A02AE4" w:rsidP="00D53189">
      <w:pPr>
        <w:tabs>
          <w:tab w:val="left" w:pos="426"/>
          <w:tab w:val="left" w:pos="709"/>
          <w:tab w:val="left" w:pos="993"/>
        </w:tabs>
        <w:ind w:left="991" w:hanging="989"/>
        <w:jc w:val="both"/>
        <w:rPr>
          <w:rFonts w:ascii="Trebuchet MS" w:hAnsi="Trebuchet MS" w:cs="Arial"/>
          <w:sz w:val="16"/>
          <w:szCs w:val="16"/>
        </w:rPr>
      </w:pPr>
      <w:r w:rsidRPr="0078042B">
        <w:rPr>
          <w:rFonts w:ascii="Trebuchet MS" w:hAnsi="Trebuchet MS" w:cs="Arial"/>
          <w:sz w:val="20"/>
          <w:szCs w:val="20"/>
        </w:rPr>
        <w:tab/>
      </w:r>
      <w:r w:rsidRPr="0078042B">
        <w:rPr>
          <w:rFonts w:ascii="Trebuchet MS" w:hAnsi="Trebuchet MS" w:cs="Arial"/>
          <w:sz w:val="20"/>
          <w:szCs w:val="20"/>
        </w:rPr>
        <w:tab/>
      </w:r>
      <w:r w:rsidRPr="0078042B">
        <w:rPr>
          <w:rFonts w:ascii="Trebuchet MS" w:hAnsi="Trebuchet MS" w:cs="Arial"/>
          <w:sz w:val="20"/>
          <w:szCs w:val="20"/>
        </w:rPr>
        <w:tab/>
      </w:r>
    </w:p>
    <w:p w:rsidR="00A02AE4" w:rsidRPr="0078042B" w:rsidRDefault="00A02AE4" w:rsidP="00D53189">
      <w:pPr>
        <w:tabs>
          <w:tab w:val="left" w:pos="426"/>
          <w:tab w:val="left" w:pos="709"/>
          <w:tab w:val="left" w:pos="993"/>
        </w:tabs>
        <w:jc w:val="both"/>
        <w:rPr>
          <w:rFonts w:ascii="Trebuchet MS" w:hAnsi="Trebuchet MS" w:cs="Arial"/>
          <w:b/>
          <w:caps/>
          <w:sz w:val="20"/>
          <w:szCs w:val="20"/>
        </w:rPr>
      </w:pPr>
      <w:r w:rsidRPr="0078042B">
        <w:rPr>
          <w:rFonts w:ascii="Trebuchet MS" w:hAnsi="Trebuchet MS" w:cs="Arial"/>
          <w:b/>
          <w:caps/>
          <w:sz w:val="20"/>
          <w:szCs w:val="20"/>
        </w:rPr>
        <w:t>50.</w:t>
      </w:r>
      <w:r w:rsidRPr="0078042B">
        <w:rPr>
          <w:rFonts w:ascii="Trebuchet MS" w:hAnsi="Trebuchet MS" w:cs="Arial"/>
          <w:b/>
          <w:caps/>
          <w:sz w:val="20"/>
          <w:szCs w:val="20"/>
        </w:rPr>
        <w:tab/>
        <w:t>Realização da consulta</w:t>
      </w:r>
    </w:p>
    <w:p w:rsidR="00A02AE4" w:rsidRPr="0078042B" w:rsidRDefault="00A02AE4" w:rsidP="00D53189">
      <w:pPr>
        <w:tabs>
          <w:tab w:val="left" w:pos="426"/>
          <w:tab w:val="left" w:pos="709"/>
          <w:tab w:val="left" w:pos="993"/>
        </w:tabs>
        <w:ind w:left="990" w:hanging="990"/>
        <w:jc w:val="both"/>
        <w:rPr>
          <w:rFonts w:ascii="Trebuchet MS" w:hAnsi="Trebuchet MS" w:cs="Arial"/>
          <w:b/>
          <w:sz w:val="20"/>
          <w:szCs w:val="20"/>
        </w:rPr>
      </w:pPr>
      <w:r w:rsidRPr="0078042B">
        <w:rPr>
          <w:rFonts w:ascii="Trebuchet MS" w:hAnsi="Trebuchet MS" w:cs="Arial"/>
          <w:b/>
          <w:sz w:val="20"/>
          <w:szCs w:val="20"/>
        </w:rPr>
        <w:tab/>
        <w:t>50.1.</w:t>
      </w:r>
      <w:r w:rsidRPr="0078042B">
        <w:rPr>
          <w:rFonts w:ascii="Trebuchet MS" w:hAnsi="Trebuchet MS" w:cs="Arial"/>
          <w:b/>
          <w:sz w:val="20"/>
          <w:szCs w:val="20"/>
        </w:rPr>
        <w:tab/>
      </w:r>
      <w:r w:rsidRPr="0078042B">
        <w:rPr>
          <w:rFonts w:ascii="Trebuchet MS" w:hAnsi="Trebuchet MS" w:cs="Arial"/>
          <w:sz w:val="20"/>
          <w:szCs w:val="20"/>
        </w:rPr>
        <w:t xml:space="preserve">No prazo máximo de </w:t>
      </w:r>
      <w:r w:rsidR="006E7BE9" w:rsidRPr="0078042B">
        <w:rPr>
          <w:rFonts w:ascii="Trebuchet MS" w:hAnsi="Trebuchet MS" w:cs="Arial"/>
          <w:sz w:val="20"/>
          <w:szCs w:val="20"/>
        </w:rPr>
        <w:t>um dia</w:t>
      </w:r>
      <w:r w:rsidRPr="0078042B">
        <w:rPr>
          <w:rFonts w:ascii="Trebuchet MS" w:hAnsi="Trebuchet MS" w:cs="Arial"/>
          <w:sz w:val="20"/>
          <w:szCs w:val="20"/>
        </w:rPr>
        <w:t xml:space="preserve"> útil, após o prazo referido no número anterior, devem ser facultados aos alunos as cópias da prova realizada, em suporte papel ou em suporte digital (formato </w:t>
      </w:r>
      <w:proofErr w:type="spellStart"/>
      <w:r w:rsidRPr="0078042B">
        <w:rPr>
          <w:rFonts w:ascii="Trebuchet MS" w:hAnsi="Trebuchet MS" w:cs="Arial"/>
          <w:sz w:val="20"/>
          <w:szCs w:val="20"/>
        </w:rPr>
        <w:t>pdf</w:t>
      </w:r>
      <w:proofErr w:type="spellEnd"/>
      <w:r w:rsidRPr="0078042B">
        <w:rPr>
          <w:rFonts w:ascii="Trebuchet MS" w:hAnsi="Trebuchet MS" w:cs="Arial"/>
          <w:sz w:val="20"/>
          <w:szCs w:val="20"/>
        </w:rPr>
        <w:t>), mediante o pagamento dos encargos que deverão estar em linha com outros habitualmente praticados.</w:t>
      </w:r>
    </w:p>
    <w:p w:rsidR="00A02AE4" w:rsidRPr="0078042B" w:rsidRDefault="00A02AE4" w:rsidP="00D53189">
      <w:pPr>
        <w:tabs>
          <w:tab w:val="left" w:pos="426"/>
          <w:tab w:val="left" w:pos="709"/>
          <w:tab w:val="left" w:pos="993"/>
        </w:tabs>
        <w:ind w:left="990" w:hanging="990"/>
        <w:jc w:val="both"/>
        <w:rPr>
          <w:rFonts w:ascii="Trebuchet MS" w:hAnsi="Trebuchet MS" w:cs="Arial"/>
          <w:sz w:val="20"/>
          <w:szCs w:val="20"/>
        </w:rPr>
      </w:pPr>
      <w:r w:rsidRPr="0078042B">
        <w:rPr>
          <w:rFonts w:ascii="Trebuchet MS" w:hAnsi="Trebuchet MS" w:cs="Arial"/>
          <w:b/>
          <w:sz w:val="20"/>
          <w:szCs w:val="20"/>
        </w:rPr>
        <w:tab/>
        <w:t>50.2</w:t>
      </w:r>
      <w:r w:rsidRPr="0078042B">
        <w:rPr>
          <w:rFonts w:ascii="Trebuchet MS" w:hAnsi="Trebuchet MS" w:cs="Arial"/>
          <w:sz w:val="20"/>
          <w:szCs w:val="20"/>
        </w:rPr>
        <w:t>.</w:t>
      </w:r>
      <w:r w:rsidRPr="0078042B">
        <w:rPr>
          <w:rFonts w:ascii="Trebuchet MS" w:hAnsi="Trebuchet MS" w:cs="Arial"/>
          <w:sz w:val="20"/>
          <w:szCs w:val="20"/>
        </w:rPr>
        <w:tab/>
        <w:t>A consulta</w:t>
      </w:r>
      <w:r w:rsidRPr="0078042B">
        <w:rPr>
          <w:rFonts w:ascii="Trebuchet MS" w:hAnsi="Trebuchet MS" w:cs="Arial"/>
          <w:b/>
          <w:sz w:val="20"/>
          <w:szCs w:val="20"/>
        </w:rPr>
        <w:t xml:space="preserve"> </w:t>
      </w:r>
      <w:r w:rsidRPr="0078042B">
        <w:rPr>
          <w:rFonts w:ascii="Trebuchet MS" w:hAnsi="Trebuchet MS" w:cs="Arial"/>
          <w:sz w:val="20"/>
          <w:szCs w:val="20"/>
        </w:rPr>
        <w:t>do original da prova só pode ser efetuada na presença do diretor, subdiretor, adjunto do diretor ou do coordena</w:t>
      </w:r>
      <w:r w:rsidR="00AB568D">
        <w:rPr>
          <w:rFonts w:ascii="Trebuchet MS" w:hAnsi="Trebuchet MS" w:cs="Arial"/>
          <w:sz w:val="20"/>
          <w:szCs w:val="20"/>
        </w:rPr>
        <w:t xml:space="preserve">dor do secretariado de exames. </w:t>
      </w:r>
    </w:p>
    <w:p w:rsidR="00A02AE4" w:rsidRPr="0078042B" w:rsidRDefault="00A02AE4" w:rsidP="00D53189">
      <w:pPr>
        <w:tabs>
          <w:tab w:val="left" w:pos="426"/>
          <w:tab w:val="left" w:pos="709"/>
          <w:tab w:val="left" w:pos="993"/>
        </w:tabs>
        <w:ind w:left="990" w:hanging="990"/>
        <w:jc w:val="both"/>
        <w:rPr>
          <w:rFonts w:ascii="Trebuchet MS" w:hAnsi="Trebuchet MS" w:cs="Arial"/>
          <w:b/>
          <w:sz w:val="16"/>
          <w:szCs w:val="16"/>
        </w:rPr>
      </w:pPr>
    </w:p>
    <w:p w:rsidR="00A02AE4" w:rsidRPr="0078042B" w:rsidRDefault="00A02AE4" w:rsidP="00D53189">
      <w:pPr>
        <w:tabs>
          <w:tab w:val="left" w:pos="426"/>
          <w:tab w:val="left" w:pos="709"/>
          <w:tab w:val="left" w:pos="993"/>
        </w:tabs>
        <w:ind w:left="990" w:hanging="990"/>
        <w:jc w:val="both"/>
        <w:rPr>
          <w:rFonts w:ascii="Trebuchet MS" w:hAnsi="Trebuchet MS" w:cs="Arial"/>
          <w:b/>
          <w:caps/>
          <w:sz w:val="20"/>
          <w:szCs w:val="20"/>
        </w:rPr>
      </w:pPr>
      <w:r w:rsidRPr="0078042B">
        <w:rPr>
          <w:rFonts w:ascii="Trebuchet MS" w:hAnsi="Trebuchet MS" w:cs="Arial"/>
          <w:b/>
          <w:caps/>
          <w:sz w:val="20"/>
          <w:szCs w:val="20"/>
        </w:rPr>
        <w:t>51.</w:t>
      </w:r>
      <w:r w:rsidRPr="0078042B">
        <w:rPr>
          <w:rFonts w:ascii="Trebuchet MS" w:hAnsi="Trebuchet MS" w:cs="Arial"/>
          <w:b/>
          <w:caps/>
          <w:sz w:val="20"/>
          <w:szCs w:val="20"/>
        </w:rPr>
        <w:tab/>
        <w:t xml:space="preserve">Formalização do pedido </w:t>
      </w:r>
    </w:p>
    <w:p w:rsidR="00A71E47" w:rsidRPr="0078042B" w:rsidRDefault="00A02AE4" w:rsidP="00D53189">
      <w:pPr>
        <w:pStyle w:val="Default"/>
        <w:ind w:left="993" w:hanging="567"/>
        <w:jc w:val="both"/>
        <w:rPr>
          <w:rFonts w:ascii="Trebuchet MS" w:hAnsi="Trebuchet MS"/>
          <w:color w:val="auto"/>
          <w:sz w:val="20"/>
          <w:szCs w:val="20"/>
        </w:rPr>
      </w:pPr>
      <w:r w:rsidRPr="0078042B">
        <w:rPr>
          <w:rFonts w:ascii="Trebuchet MS" w:hAnsi="Trebuchet MS" w:cs="Arial"/>
          <w:b/>
          <w:color w:val="auto"/>
          <w:sz w:val="20"/>
          <w:szCs w:val="20"/>
        </w:rPr>
        <w:t>51.1.</w:t>
      </w:r>
      <w:r w:rsidR="00A71E47" w:rsidRPr="0078042B">
        <w:rPr>
          <w:rFonts w:ascii="Trebuchet MS" w:hAnsi="Trebuchet MS" w:cs="Arial"/>
          <w:color w:val="auto"/>
          <w:sz w:val="20"/>
          <w:szCs w:val="20"/>
        </w:rPr>
        <w:t xml:space="preserve"> </w:t>
      </w:r>
      <w:r w:rsidR="00A71E47" w:rsidRPr="0078042B">
        <w:rPr>
          <w:rFonts w:ascii="Trebuchet MS" w:hAnsi="Trebuchet MS"/>
          <w:color w:val="auto"/>
          <w:sz w:val="20"/>
          <w:szCs w:val="20"/>
        </w:rPr>
        <w:t xml:space="preserve">Os modelos referentes ao processo de reapreciação devem, preferencialmente, ser preenchidos em formato digital, disponíveis em https://www.dge.mec.pt/modelos, a disponibilizar pelas escolas nas suas páginas eletrónicas, sendo descarregados, preenchidos e enviados para o correio eletrónico disponibilizado pelas escolas, para posteriormente serem impressos e assinados para apresentação na escola. </w:t>
      </w:r>
    </w:p>
    <w:p w:rsidR="00A02AE4" w:rsidRPr="0078042B" w:rsidRDefault="00AB568D" w:rsidP="00D53189">
      <w:pPr>
        <w:tabs>
          <w:tab w:val="left" w:pos="426"/>
          <w:tab w:val="left" w:pos="709"/>
          <w:tab w:val="left" w:pos="993"/>
        </w:tabs>
        <w:ind w:left="990" w:hanging="990"/>
        <w:jc w:val="both"/>
        <w:rPr>
          <w:rFonts w:ascii="Trebuchet MS" w:hAnsi="Trebuchet MS" w:cs="Arial"/>
          <w:sz w:val="20"/>
          <w:szCs w:val="20"/>
        </w:rPr>
      </w:pPr>
      <w:r>
        <w:rPr>
          <w:rFonts w:ascii="Trebuchet MS" w:hAnsi="Trebuchet MS" w:cs="Arial"/>
          <w:sz w:val="20"/>
          <w:szCs w:val="20"/>
        </w:rPr>
        <w:tab/>
        <w:t xml:space="preserve">51.2. </w:t>
      </w:r>
      <w:r w:rsidR="00A02AE4" w:rsidRPr="0078042B">
        <w:rPr>
          <w:rFonts w:ascii="Trebuchet MS" w:hAnsi="Trebuchet MS" w:cs="Arial"/>
          <w:sz w:val="20"/>
          <w:szCs w:val="20"/>
        </w:rPr>
        <w:t>O requerimento deve ser formalizado, nos dois dias úteis seguintes ao prazo mencionado no n.º 50.1., através do Modelo 11/JNE, dirigido ao presidente do JNE.</w:t>
      </w:r>
    </w:p>
    <w:p w:rsidR="00A02AE4" w:rsidRPr="0078042B" w:rsidRDefault="00A02AE4" w:rsidP="00D53189">
      <w:pPr>
        <w:tabs>
          <w:tab w:val="left" w:pos="426"/>
          <w:tab w:val="left" w:pos="709"/>
          <w:tab w:val="left" w:pos="993"/>
        </w:tabs>
        <w:ind w:left="990" w:hanging="990"/>
        <w:jc w:val="both"/>
        <w:rPr>
          <w:rFonts w:ascii="Trebuchet MS" w:hAnsi="Trebuchet MS" w:cs="Arial"/>
          <w:sz w:val="20"/>
          <w:szCs w:val="20"/>
        </w:rPr>
      </w:pPr>
      <w:r w:rsidRPr="0078042B">
        <w:rPr>
          <w:rFonts w:ascii="Trebuchet MS" w:hAnsi="Trebuchet MS" w:cs="Arial"/>
          <w:sz w:val="20"/>
          <w:szCs w:val="20"/>
        </w:rPr>
        <w:tab/>
      </w:r>
      <w:r w:rsidR="00AB568D">
        <w:rPr>
          <w:rFonts w:ascii="Trebuchet MS" w:hAnsi="Trebuchet MS" w:cs="Arial"/>
          <w:b/>
          <w:sz w:val="20"/>
          <w:szCs w:val="20"/>
        </w:rPr>
        <w:t>51.4</w:t>
      </w:r>
      <w:r w:rsidRPr="0078042B">
        <w:rPr>
          <w:rFonts w:ascii="Trebuchet MS" w:hAnsi="Trebuchet MS" w:cs="Arial"/>
          <w:b/>
          <w:sz w:val="20"/>
          <w:szCs w:val="20"/>
        </w:rPr>
        <w:t>.</w:t>
      </w:r>
      <w:r w:rsidRPr="0078042B">
        <w:rPr>
          <w:rFonts w:ascii="Trebuchet MS" w:hAnsi="Trebuchet MS" w:cs="Arial"/>
          <w:sz w:val="20"/>
          <w:szCs w:val="20"/>
        </w:rPr>
        <w:tab/>
        <w:t xml:space="preserve">O pedido de reapreciação é acompanhado de alegação justificativa, a apresentar no Modelo 11-A/JNE. </w:t>
      </w:r>
    </w:p>
    <w:p w:rsidR="00A71E47" w:rsidRPr="0078042B" w:rsidRDefault="00A02AE4" w:rsidP="00D53189">
      <w:pPr>
        <w:pStyle w:val="Default"/>
        <w:ind w:left="993" w:hanging="567"/>
        <w:jc w:val="both"/>
        <w:rPr>
          <w:rFonts w:ascii="Trebuchet MS" w:hAnsi="Trebuchet MS"/>
          <w:color w:val="auto"/>
          <w:sz w:val="20"/>
          <w:szCs w:val="20"/>
        </w:rPr>
      </w:pPr>
      <w:r w:rsidRPr="0078042B">
        <w:rPr>
          <w:rFonts w:ascii="Trebuchet MS" w:hAnsi="Trebuchet MS" w:cs="Arial"/>
          <w:b/>
          <w:color w:val="auto"/>
          <w:sz w:val="20"/>
          <w:szCs w:val="20"/>
        </w:rPr>
        <w:t>51.3.</w:t>
      </w:r>
      <w:r w:rsidR="00A71E47" w:rsidRPr="0078042B">
        <w:rPr>
          <w:rFonts w:ascii="Trebuchet MS" w:hAnsi="Trebuchet MS" w:cs="Arial"/>
          <w:color w:val="auto"/>
          <w:sz w:val="20"/>
          <w:szCs w:val="20"/>
        </w:rPr>
        <w:t xml:space="preserve"> </w:t>
      </w:r>
      <w:r w:rsidR="00A71E47" w:rsidRPr="0078042B">
        <w:rPr>
          <w:rFonts w:ascii="Trebuchet MS" w:hAnsi="Trebuchet MS"/>
          <w:color w:val="auto"/>
          <w:sz w:val="20"/>
          <w:szCs w:val="20"/>
        </w:rPr>
        <w:t xml:space="preserve">A validação do modelo 11/JNE é formalizada presencialmente mediante assinatura do modelo e respetivo pagamento </w:t>
      </w:r>
    </w:p>
    <w:p w:rsidR="00A71E47" w:rsidRPr="0078042B" w:rsidRDefault="00A71E47" w:rsidP="00D53189">
      <w:pPr>
        <w:pStyle w:val="Default"/>
        <w:ind w:firstLine="426"/>
        <w:jc w:val="both"/>
        <w:rPr>
          <w:rFonts w:ascii="Trebuchet MS" w:hAnsi="Trebuchet MS"/>
          <w:color w:val="auto"/>
          <w:sz w:val="20"/>
          <w:szCs w:val="20"/>
        </w:rPr>
      </w:pPr>
      <w:r w:rsidRPr="0078042B">
        <w:rPr>
          <w:rFonts w:ascii="Trebuchet MS" w:hAnsi="Trebuchet MS"/>
          <w:b/>
          <w:color w:val="auto"/>
          <w:sz w:val="20"/>
          <w:szCs w:val="20"/>
        </w:rPr>
        <w:t>51.4.</w:t>
      </w:r>
      <w:r w:rsidRPr="0078042B">
        <w:rPr>
          <w:rFonts w:ascii="Trebuchet MS" w:hAnsi="Trebuchet MS"/>
          <w:color w:val="auto"/>
          <w:sz w:val="20"/>
          <w:szCs w:val="20"/>
        </w:rPr>
        <w:t xml:space="preserve"> O pedido de reapreciação é acompanhado de alegação justificativa, a apresentar no Modelo 11-A/JNE </w:t>
      </w:r>
    </w:p>
    <w:p w:rsidR="00A71E47" w:rsidRPr="0078042B" w:rsidRDefault="00A71E47" w:rsidP="00D53189">
      <w:pPr>
        <w:pStyle w:val="Default"/>
        <w:ind w:left="993" w:hanging="567"/>
        <w:jc w:val="both"/>
        <w:rPr>
          <w:rFonts w:ascii="Trebuchet MS" w:hAnsi="Trebuchet MS"/>
          <w:color w:val="auto"/>
          <w:sz w:val="20"/>
          <w:szCs w:val="20"/>
        </w:rPr>
      </w:pPr>
      <w:r w:rsidRPr="0078042B">
        <w:rPr>
          <w:rFonts w:ascii="Trebuchet MS" w:hAnsi="Trebuchet MS"/>
          <w:b/>
          <w:color w:val="auto"/>
          <w:sz w:val="20"/>
          <w:szCs w:val="20"/>
        </w:rPr>
        <w:t>51.5.</w:t>
      </w:r>
      <w:r w:rsidRPr="0078042B">
        <w:rPr>
          <w:rFonts w:ascii="Trebuchet MS" w:hAnsi="Trebuchet MS"/>
          <w:color w:val="auto"/>
          <w:sz w:val="20"/>
          <w:szCs w:val="20"/>
        </w:rPr>
        <w:t xml:space="preserve"> Quando a alegação não for redigida no Modelo 11-A/JNE, deve ser anexada ao referido modelo, o qual serve de folha de rosto. </w:t>
      </w:r>
    </w:p>
    <w:p w:rsidR="00A71E47" w:rsidRPr="0078042B" w:rsidRDefault="00A71E47" w:rsidP="00D53189">
      <w:pPr>
        <w:pStyle w:val="Default"/>
        <w:ind w:left="993" w:hanging="567"/>
        <w:jc w:val="both"/>
        <w:rPr>
          <w:rFonts w:ascii="Trebuchet MS" w:hAnsi="Trebuchet MS"/>
          <w:color w:val="auto"/>
          <w:sz w:val="20"/>
          <w:szCs w:val="20"/>
        </w:rPr>
      </w:pPr>
      <w:r w:rsidRPr="0078042B">
        <w:rPr>
          <w:rFonts w:ascii="Trebuchet MS" w:hAnsi="Trebuchet MS"/>
          <w:b/>
          <w:color w:val="auto"/>
          <w:sz w:val="20"/>
          <w:szCs w:val="20"/>
        </w:rPr>
        <w:t>51.6.</w:t>
      </w:r>
      <w:r w:rsidRPr="0078042B">
        <w:rPr>
          <w:rFonts w:ascii="Trebuchet MS" w:hAnsi="Trebuchet MS"/>
          <w:color w:val="auto"/>
          <w:sz w:val="20"/>
          <w:szCs w:val="20"/>
        </w:rPr>
        <w:t xml:space="preserve"> Se a reapreciação incidir exclusivamente sobre erro na soma das cotações e ou erro na atribuição da classificação aos itens de seleção, o requerente deve apresentar o Modelo 10/JNE devidamente preenchido, não havendo neste caso lugar a alegação nem sendo devido o depósito de qualquer quantia. </w:t>
      </w:r>
    </w:p>
    <w:p w:rsidR="00D72E5D" w:rsidRPr="0078042B" w:rsidRDefault="00D72E5D" w:rsidP="00D53189">
      <w:pPr>
        <w:tabs>
          <w:tab w:val="left" w:pos="284"/>
          <w:tab w:val="left" w:pos="709"/>
          <w:tab w:val="left" w:pos="993"/>
        </w:tabs>
        <w:jc w:val="both"/>
        <w:rPr>
          <w:rFonts w:ascii="Trebuchet MS" w:hAnsi="Trebuchet MS" w:cs="Arial"/>
          <w:b/>
          <w:caps/>
          <w:sz w:val="20"/>
          <w:szCs w:val="20"/>
        </w:rPr>
      </w:pPr>
    </w:p>
    <w:p w:rsidR="00A02AE4" w:rsidRPr="0078042B" w:rsidRDefault="00A02AE4" w:rsidP="00D53189">
      <w:pPr>
        <w:tabs>
          <w:tab w:val="left" w:pos="284"/>
          <w:tab w:val="left" w:pos="709"/>
          <w:tab w:val="left" w:pos="993"/>
        </w:tabs>
        <w:jc w:val="both"/>
        <w:rPr>
          <w:rFonts w:ascii="Trebuchet MS" w:hAnsi="Trebuchet MS" w:cs="Arial"/>
          <w:b/>
          <w:caps/>
          <w:sz w:val="20"/>
          <w:szCs w:val="20"/>
        </w:rPr>
      </w:pPr>
      <w:r w:rsidRPr="0078042B">
        <w:rPr>
          <w:rFonts w:ascii="Trebuchet MS" w:hAnsi="Trebuchet MS" w:cs="Arial"/>
          <w:b/>
          <w:caps/>
          <w:sz w:val="20"/>
          <w:szCs w:val="20"/>
        </w:rPr>
        <w:t>56.</w:t>
      </w:r>
      <w:r w:rsidRPr="0078042B">
        <w:rPr>
          <w:rFonts w:ascii="Trebuchet MS" w:hAnsi="Trebuchet MS" w:cs="Arial"/>
          <w:b/>
          <w:caps/>
          <w:sz w:val="20"/>
          <w:szCs w:val="20"/>
        </w:rPr>
        <w:tab/>
        <w:t>Reclamação</w:t>
      </w:r>
    </w:p>
    <w:p w:rsidR="00D72E5D" w:rsidRPr="0078042B" w:rsidRDefault="00A02AE4" w:rsidP="00D53189">
      <w:pPr>
        <w:pStyle w:val="Default"/>
        <w:ind w:left="993" w:hanging="567"/>
        <w:jc w:val="both"/>
        <w:rPr>
          <w:rFonts w:ascii="Trebuchet MS" w:hAnsi="Trebuchet MS"/>
          <w:color w:val="auto"/>
          <w:sz w:val="20"/>
          <w:szCs w:val="20"/>
        </w:rPr>
      </w:pPr>
      <w:r w:rsidRPr="0078042B">
        <w:rPr>
          <w:rFonts w:ascii="Trebuchet MS" w:hAnsi="Trebuchet MS" w:cs="Arial"/>
          <w:b/>
          <w:color w:val="auto"/>
          <w:sz w:val="20"/>
          <w:szCs w:val="20"/>
        </w:rPr>
        <w:t>56.1.</w:t>
      </w:r>
      <w:r w:rsidRPr="0078042B">
        <w:rPr>
          <w:rFonts w:ascii="Trebuchet MS" w:hAnsi="Trebuchet MS" w:cs="Arial"/>
          <w:b/>
          <w:color w:val="auto"/>
          <w:sz w:val="20"/>
          <w:szCs w:val="20"/>
        </w:rPr>
        <w:tab/>
      </w:r>
      <w:r w:rsidRPr="0078042B">
        <w:rPr>
          <w:rFonts w:ascii="Trebuchet MS" w:hAnsi="Trebuchet MS" w:cs="Arial"/>
          <w:color w:val="auto"/>
          <w:sz w:val="20"/>
          <w:szCs w:val="20"/>
        </w:rPr>
        <w:t>O requerimento da reclamação deve ser formulado no Modelo 14/JNE e a fundamentação deve ser exarada nos Modelos 14-A/JNE</w:t>
      </w:r>
      <w:r w:rsidR="00D72E5D" w:rsidRPr="0078042B">
        <w:rPr>
          <w:rFonts w:ascii="Trebuchet MS" w:hAnsi="Trebuchet MS" w:cs="Arial"/>
          <w:color w:val="auto"/>
          <w:sz w:val="20"/>
          <w:szCs w:val="20"/>
        </w:rPr>
        <w:t xml:space="preserve">, </w:t>
      </w:r>
      <w:r w:rsidR="00D72E5D" w:rsidRPr="0078042B">
        <w:rPr>
          <w:rFonts w:ascii="Trebuchet MS" w:hAnsi="Trebuchet MS"/>
          <w:color w:val="auto"/>
          <w:sz w:val="20"/>
          <w:szCs w:val="20"/>
        </w:rPr>
        <w:t xml:space="preserve">sendo apresentado na escola onde foi realizada a prova, nos dois dias úteis seguintes ao da afixação dos resultados da reapreciação. </w:t>
      </w:r>
    </w:p>
    <w:p w:rsidR="00D72E5D" w:rsidRPr="0078042B" w:rsidRDefault="00A02AE4" w:rsidP="00D53189">
      <w:pPr>
        <w:tabs>
          <w:tab w:val="left" w:pos="426"/>
          <w:tab w:val="left" w:pos="709"/>
          <w:tab w:val="left" w:pos="993"/>
        </w:tabs>
        <w:ind w:left="990" w:hanging="990"/>
        <w:jc w:val="both"/>
        <w:rPr>
          <w:rFonts w:ascii="Trebuchet MS" w:hAnsi="Trebuchet MS" w:cs="Arial"/>
          <w:sz w:val="20"/>
          <w:szCs w:val="20"/>
        </w:rPr>
      </w:pPr>
      <w:r w:rsidRPr="0078042B">
        <w:rPr>
          <w:rFonts w:ascii="Trebuchet MS" w:hAnsi="Trebuchet MS" w:cs="Arial"/>
          <w:b/>
          <w:sz w:val="20"/>
          <w:szCs w:val="20"/>
        </w:rPr>
        <w:tab/>
        <w:t>56.2.</w:t>
      </w:r>
      <w:r w:rsidRPr="0078042B">
        <w:rPr>
          <w:rFonts w:ascii="Trebuchet MS" w:hAnsi="Trebuchet MS" w:cs="Arial"/>
          <w:b/>
          <w:sz w:val="20"/>
          <w:szCs w:val="20"/>
        </w:rPr>
        <w:tab/>
      </w:r>
      <w:r w:rsidRPr="0078042B">
        <w:rPr>
          <w:rFonts w:ascii="Trebuchet MS" w:hAnsi="Trebuchet MS" w:cs="Arial"/>
          <w:sz w:val="20"/>
          <w:szCs w:val="20"/>
        </w:rPr>
        <w:t xml:space="preserve">Para efeitos de reclamação, devem ser facultadas ao interessado (mediante pagamento </w:t>
      </w:r>
      <w:r w:rsidR="009B38A5">
        <w:rPr>
          <w:rFonts w:ascii="Trebuchet MS" w:hAnsi="Trebuchet MS" w:cs="Arial"/>
          <w:sz w:val="20"/>
          <w:szCs w:val="20"/>
        </w:rPr>
        <w:t>das fotocópias habitualmente cobrado</w:t>
      </w:r>
      <w:r w:rsidRPr="0078042B">
        <w:rPr>
          <w:rFonts w:ascii="Trebuchet MS" w:hAnsi="Trebuchet MS" w:cs="Arial"/>
          <w:sz w:val="20"/>
          <w:szCs w:val="20"/>
        </w:rPr>
        <w:t>) fotocópias das diferentes peças do processo – nomeadamente, dos pareceres dos professores relatores e das grelhas de classificação, em suporte papel ou suporte digital (</w:t>
      </w:r>
      <w:proofErr w:type="spellStart"/>
      <w:r w:rsidRPr="0078042B">
        <w:rPr>
          <w:rFonts w:ascii="Trebuchet MS" w:hAnsi="Trebuchet MS" w:cs="Arial"/>
          <w:sz w:val="20"/>
          <w:szCs w:val="20"/>
        </w:rPr>
        <w:t>pdf</w:t>
      </w:r>
      <w:proofErr w:type="spellEnd"/>
      <w:r w:rsidRPr="0078042B">
        <w:rPr>
          <w:rFonts w:ascii="Trebuchet MS" w:hAnsi="Trebuchet MS" w:cs="Arial"/>
          <w:sz w:val="20"/>
          <w:szCs w:val="20"/>
        </w:rPr>
        <w:t>)</w:t>
      </w:r>
      <w:r w:rsidR="00D72E5D" w:rsidRPr="0078042B">
        <w:rPr>
          <w:rFonts w:ascii="Trebuchet MS" w:hAnsi="Trebuchet MS" w:cs="Arial"/>
          <w:sz w:val="20"/>
          <w:szCs w:val="20"/>
        </w:rPr>
        <w:t>.</w:t>
      </w:r>
    </w:p>
    <w:p w:rsidR="00A02AE4" w:rsidRPr="0078042B" w:rsidRDefault="00A02AE4" w:rsidP="00D53189">
      <w:pPr>
        <w:tabs>
          <w:tab w:val="left" w:pos="426"/>
          <w:tab w:val="left" w:pos="709"/>
          <w:tab w:val="left" w:pos="993"/>
        </w:tabs>
        <w:ind w:left="990" w:hanging="990"/>
        <w:jc w:val="both"/>
        <w:rPr>
          <w:rFonts w:ascii="Trebuchet MS" w:hAnsi="Trebuchet MS" w:cs="Arial"/>
          <w:sz w:val="20"/>
          <w:szCs w:val="20"/>
        </w:rPr>
      </w:pPr>
      <w:r w:rsidRPr="0078042B">
        <w:rPr>
          <w:rFonts w:ascii="Trebuchet MS" w:hAnsi="Trebuchet MS" w:cs="Arial"/>
          <w:b/>
          <w:sz w:val="20"/>
          <w:szCs w:val="20"/>
        </w:rPr>
        <w:tab/>
        <w:t xml:space="preserve">56.3. Os modelos referidos devem, preferencialmente, ser preenchidos em formato digital, disponíveis em </w:t>
      </w:r>
      <w:r w:rsidRPr="0078042B">
        <w:rPr>
          <w:rFonts w:ascii="Trebuchet MS" w:hAnsi="Trebuchet MS" w:cs="Arial"/>
          <w:sz w:val="20"/>
          <w:szCs w:val="20"/>
          <w:u w:val="single"/>
        </w:rPr>
        <w:t>http://www.dge.mec.pt/modelos</w:t>
      </w:r>
      <w:r w:rsidRPr="0078042B">
        <w:rPr>
          <w:rFonts w:ascii="Trebuchet MS" w:hAnsi="Trebuchet MS" w:cs="Arial"/>
          <w:sz w:val="20"/>
          <w:szCs w:val="20"/>
        </w:rPr>
        <w:t>, sendo depois impressos e assinados para apresentação na escola.</w:t>
      </w:r>
    </w:p>
    <w:p w:rsidR="00A02AE4" w:rsidRPr="0078042B" w:rsidRDefault="00A02AE4" w:rsidP="00D53189">
      <w:pPr>
        <w:tabs>
          <w:tab w:val="left" w:pos="426"/>
          <w:tab w:val="left" w:pos="709"/>
          <w:tab w:val="left" w:pos="993"/>
        </w:tabs>
        <w:ind w:left="990" w:hanging="990"/>
        <w:jc w:val="both"/>
        <w:rPr>
          <w:rFonts w:ascii="Trebuchet MS" w:hAnsi="Trebuchet MS" w:cs="Arial"/>
          <w:b/>
          <w:caps/>
          <w:sz w:val="16"/>
          <w:szCs w:val="16"/>
        </w:rPr>
      </w:pPr>
    </w:p>
    <w:p w:rsidR="008C1192" w:rsidRPr="0078042B" w:rsidRDefault="008C1192" w:rsidP="00D53189">
      <w:pPr>
        <w:tabs>
          <w:tab w:val="left" w:pos="426"/>
          <w:tab w:val="left" w:pos="709"/>
          <w:tab w:val="left" w:pos="993"/>
        </w:tabs>
        <w:ind w:left="990" w:hanging="990"/>
        <w:jc w:val="both"/>
        <w:rPr>
          <w:rFonts w:ascii="Trebuchet MS" w:hAnsi="Trebuchet MS" w:cs="Arial"/>
          <w:b/>
          <w:caps/>
          <w:sz w:val="16"/>
          <w:szCs w:val="16"/>
        </w:rPr>
      </w:pPr>
    </w:p>
    <w:p w:rsidR="00A02AE4" w:rsidRPr="0078042B" w:rsidRDefault="00D72E5D" w:rsidP="00D53189">
      <w:pPr>
        <w:tabs>
          <w:tab w:val="left" w:pos="426"/>
          <w:tab w:val="left" w:pos="709"/>
          <w:tab w:val="left" w:pos="993"/>
        </w:tabs>
        <w:ind w:left="990" w:hanging="990"/>
        <w:jc w:val="both"/>
        <w:rPr>
          <w:rFonts w:ascii="Trebuchet MS" w:hAnsi="Trebuchet MS" w:cs="Arial"/>
          <w:b/>
          <w:caps/>
          <w:sz w:val="20"/>
          <w:szCs w:val="20"/>
        </w:rPr>
      </w:pPr>
      <w:r w:rsidRPr="0078042B">
        <w:rPr>
          <w:rFonts w:ascii="Trebuchet MS" w:hAnsi="Trebuchet MS" w:cs="Arial"/>
          <w:b/>
          <w:caps/>
          <w:sz w:val="20"/>
          <w:szCs w:val="20"/>
        </w:rPr>
        <w:t>58</w:t>
      </w:r>
      <w:r w:rsidR="00A02AE4" w:rsidRPr="0078042B">
        <w:rPr>
          <w:rFonts w:ascii="Trebuchet MS" w:hAnsi="Trebuchet MS" w:cs="Arial"/>
          <w:b/>
          <w:caps/>
          <w:sz w:val="20"/>
          <w:szCs w:val="20"/>
        </w:rPr>
        <w:t>.</w:t>
      </w:r>
      <w:r w:rsidR="00A02AE4" w:rsidRPr="0078042B">
        <w:rPr>
          <w:rFonts w:ascii="Trebuchet MS" w:hAnsi="Trebuchet MS" w:cs="Arial"/>
          <w:b/>
          <w:caps/>
          <w:sz w:val="20"/>
          <w:szCs w:val="20"/>
        </w:rPr>
        <w:tab/>
        <w:t>Conclusão do processo de reclamação</w:t>
      </w:r>
    </w:p>
    <w:p w:rsidR="00A02AE4" w:rsidRPr="0078042B" w:rsidRDefault="00A02AE4" w:rsidP="00D53189">
      <w:pPr>
        <w:tabs>
          <w:tab w:val="left" w:pos="426"/>
          <w:tab w:val="left" w:pos="709"/>
          <w:tab w:val="left" w:pos="993"/>
        </w:tabs>
        <w:ind w:left="426" w:hanging="426"/>
        <w:jc w:val="both"/>
        <w:rPr>
          <w:rFonts w:ascii="Trebuchet MS" w:hAnsi="Trebuchet MS" w:cs="Arial"/>
          <w:sz w:val="20"/>
          <w:szCs w:val="20"/>
        </w:rPr>
      </w:pPr>
      <w:r w:rsidRPr="0078042B">
        <w:rPr>
          <w:rFonts w:ascii="Trebuchet MS" w:hAnsi="Trebuchet MS" w:cs="Arial"/>
          <w:sz w:val="20"/>
          <w:szCs w:val="20"/>
        </w:rPr>
        <w:tab/>
        <w:t>Devolvido o processo de reclamação ao diretor da escola pelo Presidente do JNE, a ocorrer no prazo máximo de trinta dias úteis, contados a partir da data da apresentação da reclamação na escola, o Diretor nomeia responsáveis pela repetição dos procedimentos definidos no n.º 44, de forma a atualizar os dados em função do resultado da reclamação e enviar nova remessa de dados, por correio eletrónico, com a maior urgência, ao responsável do agrupamento do JNE.</w:t>
      </w:r>
    </w:p>
    <w:p w:rsidR="00A02AE4" w:rsidRPr="0078042B" w:rsidRDefault="00A02AE4" w:rsidP="00D53189">
      <w:pPr>
        <w:jc w:val="both"/>
        <w:rPr>
          <w:rFonts w:ascii="Trebuchet MS" w:hAnsi="Trebuchet MS" w:cs="Arial"/>
          <w:b/>
          <w:sz w:val="16"/>
          <w:szCs w:val="16"/>
        </w:rPr>
      </w:pPr>
      <w:r w:rsidRPr="0078042B">
        <w:rPr>
          <w:rFonts w:ascii="Trebuchet MS" w:hAnsi="Trebuchet MS" w:cs="Arial"/>
          <w:b/>
          <w:sz w:val="16"/>
          <w:szCs w:val="16"/>
        </w:rPr>
        <w:tab/>
      </w:r>
      <w:r w:rsidRPr="0078042B">
        <w:rPr>
          <w:rFonts w:ascii="Trebuchet MS" w:hAnsi="Trebuchet MS" w:cs="Arial"/>
          <w:b/>
          <w:sz w:val="16"/>
          <w:szCs w:val="16"/>
        </w:rPr>
        <w:tab/>
      </w:r>
      <w:r w:rsidRPr="0078042B">
        <w:rPr>
          <w:rFonts w:ascii="Trebuchet MS" w:hAnsi="Trebuchet MS" w:cs="Arial"/>
          <w:b/>
          <w:sz w:val="16"/>
          <w:szCs w:val="16"/>
        </w:rPr>
        <w:tab/>
      </w:r>
      <w:r w:rsidRPr="0078042B">
        <w:rPr>
          <w:rFonts w:ascii="Trebuchet MS" w:hAnsi="Trebuchet MS" w:cs="Arial"/>
          <w:b/>
          <w:sz w:val="16"/>
          <w:szCs w:val="16"/>
        </w:rPr>
        <w:tab/>
      </w:r>
      <w:r w:rsidRPr="0078042B">
        <w:rPr>
          <w:rFonts w:ascii="Trebuchet MS" w:hAnsi="Trebuchet MS" w:cs="Arial"/>
          <w:b/>
          <w:sz w:val="16"/>
          <w:szCs w:val="16"/>
        </w:rPr>
        <w:tab/>
      </w:r>
      <w:r w:rsidRPr="0078042B">
        <w:rPr>
          <w:rFonts w:ascii="Trebuchet MS" w:hAnsi="Trebuchet MS" w:cs="Arial"/>
          <w:b/>
          <w:sz w:val="16"/>
          <w:szCs w:val="16"/>
        </w:rPr>
        <w:tab/>
      </w:r>
    </w:p>
    <w:p w:rsidR="00D53189" w:rsidRPr="0078042B" w:rsidRDefault="00D53189" w:rsidP="00D53189">
      <w:pPr>
        <w:jc w:val="both"/>
        <w:rPr>
          <w:rFonts w:ascii="Trebuchet MS" w:hAnsi="Trebuchet MS" w:cs="Arial"/>
          <w:b/>
          <w:sz w:val="16"/>
          <w:szCs w:val="16"/>
        </w:rPr>
      </w:pPr>
    </w:p>
    <w:p w:rsidR="00D53189" w:rsidRPr="0078042B" w:rsidRDefault="00D53189" w:rsidP="00D53189">
      <w:pPr>
        <w:jc w:val="both"/>
        <w:rPr>
          <w:rFonts w:ascii="Trebuchet MS" w:hAnsi="Trebuchet MS" w:cs="Arial"/>
          <w:b/>
          <w:sz w:val="16"/>
          <w:szCs w:val="16"/>
        </w:rPr>
      </w:pPr>
    </w:p>
    <w:p w:rsidR="00D53189" w:rsidRPr="0078042B" w:rsidRDefault="00D53189" w:rsidP="00D53189">
      <w:pPr>
        <w:jc w:val="both"/>
        <w:rPr>
          <w:rFonts w:ascii="Trebuchet MS" w:hAnsi="Trebuchet MS"/>
          <w:b/>
          <w:sz w:val="22"/>
          <w:szCs w:val="22"/>
        </w:rPr>
      </w:pPr>
    </w:p>
    <w:p w:rsidR="00D53189" w:rsidRDefault="009B38A5" w:rsidP="009B38A5">
      <w:pPr>
        <w:spacing w:line="360" w:lineRule="auto"/>
        <w:ind w:left="3686" w:hanging="1276"/>
        <w:jc w:val="center"/>
        <w:rPr>
          <w:rFonts w:ascii="Trebuchet MS" w:hAnsi="Trebuchet MS"/>
          <w:b/>
          <w:sz w:val="18"/>
          <w:szCs w:val="18"/>
        </w:rPr>
      </w:pPr>
      <w:r>
        <w:rPr>
          <w:rFonts w:ascii="Trebuchet MS" w:hAnsi="Trebuchet MS"/>
          <w:b/>
          <w:sz w:val="18"/>
          <w:szCs w:val="18"/>
        </w:rPr>
        <w:t>A Coordenadora das Provas de E</w:t>
      </w:r>
      <w:r w:rsidRPr="009B38A5">
        <w:rPr>
          <w:rFonts w:ascii="Trebuchet MS" w:hAnsi="Trebuchet MS"/>
          <w:b/>
          <w:sz w:val="18"/>
          <w:szCs w:val="18"/>
        </w:rPr>
        <w:t xml:space="preserve">quivalência à Frequência </w:t>
      </w:r>
      <w:proofErr w:type="gramStart"/>
      <w:r w:rsidRPr="009B38A5">
        <w:rPr>
          <w:rFonts w:ascii="Trebuchet MS" w:hAnsi="Trebuchet MS"/>
          <w:b/>
          <w:sz w:val="18"/>
          <w:szCs w:val="18"/>
        </w:rPr>
        <w:t>dos 2.º</w:t>
      </w:r>
      <w:proofErr w:type="gramEnd"/>
      <w:r w:rsidRPr="009B38A5">
        <w:rPr>
          <w:rFonts w:ascii="Trebuchet MS" w:hAnsi="Trebuchet MS"/>
          <w:b/>
          <w:sz w:val="18"/>
          <w:szCs w:val="18"/>
        </w:rPr>
        <w:t xml:space="preserve"> e 3.º ciclos</w:t>
      </w:r>
    </w:p>
    <w:p w:rsidR="00604D16" w:rsidRPr="009B38A5" w:rsidRDefault="00604D16" w:rsidP="009B38A5">
      <w:pPr>
        <w:spacing w:line="360" w:lineRule="auto"/>
        <w:ind w:left="3686" w:hanging="1276"/>
        <w:jc w:val="center"/>
        <w:rPr>
          <w:rFonts w:ascii="Trebuchet MS" w:hAnsi="Trebuchet MS"/>
          <w:b/>
          <w:sz w:val="18"/>
          <w:szCs w:val="18"/>
        </w:rPr>
      </w:pPr>
      <w:r>
        <w:rPr>
          <w:rFonts w:ascii="Trebuchet MS" w:hAnsi="Trebuchet MS"/>
          <w:b/>
          <w:sz w:val="18"/>
          <w:szCs w:val="18"/>
        </w:rPr>
        <w:t>Anabela Coelho</w:t>
      </w:r>
    </w:p>
    <w:p w:rsidR="00D53189" w:rsidRPr="009B38A5" w:rsidRDefault="008C1192" w:rsidP="008C1192">
      <w:pPr>
        <w:spacing w:line="360" w:lineRule="auto"/>
        <w:jc w:val="center"/>
        <w:rPr>
          <w:rFonts w:ascii="Trebuchet MS" w:hAnsi="Trebuchet MS"/>
          <w:b/>
          <w:sz w:val="18"/>
          <w:szCs w:val="18"/>
        </w:rPr>
      </w:pPr>
      <w:r w:rsidRPr="009B38A5">
        <w:rPr>
          <w:rFonts w:ascii="Trebuchet MS" w:hAnsi="Trebuchet MS"/>
          <w:b/>
          <w:sz w:val="18"/>
          <w:szCs w:val="18"/>
        </w:rPr>
        <w:t xml:space="preserve">                                              </w:t>
      </w:r>
      <w:r w:rsidR="009B38A5">
        <w:rPr>
          <w:rFonts w:ascii="Trebuchet MS" w:hAnsi="Trebuchet MS"/>
          <w:b/>
          <w:sz w:val="18"/>
          <w:szCs w:val="18"/>
        </w:rPr>
        <w:t>Junho 2021</w:t>
      </w:r>
    </w:p>
    <w:sectPr w:rsidR="00D53189" w:rsidRPr="009B38A5" w:rsidSect="003C6CCF">
      <w:headerReference w:type="default" r:id="rId10"/>
      <w:pgSz w:w="11906" w:h="16838" w:code="9"/>
      <w:pgMar w:top="720" w:right="720" w:bottom="720" w:left="72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BA" w:rsidRDefault="00973ABA" w:rsidP="0086335D">
      <w:r>
        <w:separator/>
      </w:r>
    </w:p>
  </w:endnote>
  <w:endnote w:type="continuationSeparator" w:id="0">
    <w:p w:rsidR="00973ABA" w:rsidRDefault="00973ABA" w:rsidP="0086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BA" w:rsidRDefault="00973ABA" w:rsidP="0086335D">
      <w:r>
        <w:separator/>
      </w:r>
    </w:p>
  </w:footnote>
  <w:footnote w:type="continuationSeparator" w:id="0">
    <w:p w:rsidR="00973ABA" w:rsidRDefault="00973ABA" w:rsidP="00863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5D" w:rsidRPr="00CE53BB" w:rsidRDefault="00073A3C">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2708910</wp:posOffset>
              </wp:positionH>
              <wp:positionV relativeFrom="paragraph">
                <wp:posOffset>0</wp:posOffset>
              </wp:positionV>
              <wp:extent cx="2452370" cy="59817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A75" w:rsidRDefault="004A6A75" w:rsidP="004A6A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margin-left:213.3pt;margin-top:0;width:193.1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u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" filled="f" stroked="f">
              <v:textbox>
                <w:txbxContent>
                  <w:p w:rsidR="004A6A75" w:rsidRDefault="004A6A75" w:rsidP="004A6A7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E68045"/>
    <w:multiLevelType w:val="hybridMultilevel"/>
    <w:tmpl w:val="E81BA29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39E4D1"/>
    <w:multiLevelType w:val="hybridMultilevel"/>
    <w:tmpl w:val="D8680A1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C4ECD6"/>
    <w:multiLevelType w:val="hybridMultilevel"/>
    <w:tmpl w:val="D4D323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BC0680"/>
    <w:multiLevelType w:val="hybridMultilevel"/>
    <w:tmpl w:val="EC483AF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6D63648"/>
    <w:multiLevelType w:val="hybridMultilevel"/>
    <w:tmpl w:val="0C5EE4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9B90DF6"/>
    <w:multiLevelType w:val="hybridMultilevel"/>
    <w:tmpl w:val="7D860EB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nsid w:val="2CA2CF3F"/>
    <w:multiLevelType w:val="hybridMultilevel"/>
    <w:tmpl w:val="57BECA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DB1E50"/>
    <w:multiLevelType w:val="hybridMultilevel"/>
    <w:tmpl w:val="49EA285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37533621"/>
    <w:multiLevelType w:val="multilevel"/>
    <w:tmpl w:val="99084992"/>
    <w:lvl w:ilvl="0">
      <w:start w:val="13"/>
      <w:numFmt w:val="decimal"/>
      <w:lvlText w:val="%1."/>
      <w:lvlJc w:val="left"/>
      <w:pPr>
        <w:ind w:left="541" w:hanging="54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61" w:hanging="720"/>
      </w:pPr>
      <w:rPr>
        <w:rFonts w:hint="default"/>
      </w:rPr>
    </w:lvl>
    <w:lvl w:ilvl="3">
      <w:start w:val="1"/>
      <w:numFmt w:val="decimal"/>
      <w:lvlText w:val="%1.%2.%3.%4."/>
      <w:lvlJc w:val="left"/>
      <w:pPr>
        <w:ind w:left="2341" w:hanging="1080"/>
      </w:pPr>
      <w:rPr>
        <w:rFonts w:hint="default"/>
      </w:rPr>
    </w:lvl>
    <w:lvl w:ilvl="4">
      <w:start w:val="1"/>
      <w:numFmt w:val="decimal"/>
      <w:lvlText w:val="%1.%2.%3.%4.%5."/>
      <w:lvlJc w:val="left"/>
      <w:pPr>
        <w:ind w:left="2761" w:hanging="1080"/>
      </w:pPr>
      <w:rPr>
        <w:rFonts w:hint="default"/>
      </w:rPr>
    </w:lvl>
    <w:lvl w:ilvl="5">
      <w:start w:val="1"/>
      <w:numFmt w:val="decimal"/>
      <w:lvlText w:val="%1.%2.%3.%4.%5.%6."/>
      <w:lvlJc w:val="left"/>
      <w:pPr>
        <w:ind w:left="3541" w:hanging="1440"/>
      </w:pPr>
      <w:rPr>
        <w:rFonts w:hint="default"/>
      </w:rPr>
    </w:lvl>
    <w:lvl w:ilvl="6">
      <w:start w:val="1"/>
      <w:numFmt w:val="decimal"/>
      <w:lvlText w:val="%1.%2.%3.%4.%5.%6.%7."/>
      <w:lvlJc w:val="left"/>
      <w:pPr>
        <w:ind w:left="4321" w:hanging="1800"/>
      </w:pPr>
      <w:rPr>
        <w:rFonts w:hint="default"/>
      </w:rPr>
    </w:lvl>
    <w:lvl w:ilvl="7">
      <w:start w:val="1"/>
      <w:numFmt w:val="decimal"/>
      <w:lvlText w:val="%1.%2.%3.%4.%5.%6.%7.%8."/>
      <w:lvlJc w:val="left"/>
      <w:pPr>
        <w:ind w:left="4741" w:hanging="1800"/>
      </w:pPr>
      <w:rPr>
        <w:rFonts w:hint="default"/>
      </w:rPr>
    </w:lvl>
    <w:lvl w:ilvl="8">
      <w:start w:val="1"/>
      <w:numFmt w:val="decimal"/>
      <w:lvlText w:val="%1.%2.%3.%4.%5.%6.%7.%8.%9."/>
      <w:lvlJc w:val="left"/>
      <w:pPr>
        <w:ind w:left="5521" w:hanging="2160"/>
      </w:pPr>
      <w:rPr>
        <w:rFonts w:hint="default"/>
      </w:rPr>
    </w:lvl>
  </w:abstractNum>
  <w:abstractNum w:abstractNumId="9">
    <w:nsid w:val="44CF7484"/>
    <w:multiLevelType w:val="hybridMultilevel"/>
    <w:tmpl w:val="7398F2D4"/>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0">
    <w:nsid w:val="47F25DF1"/>
    <w:multiLevelType w:val="hybridMultilevel"/>
    <w:tmpl w:val="7BF006BA"/>
    <w:lvl w:ilvl="0" w:tplc="0816000B">
      <w:start w:val="1"/>
      <w:numFmt w:val="bullet"/>
      <w:lvlText w:val=""/>
      <w:lvlJc w:val="left"/>
      <w:pPr>
        <w:tabs>
          <w:tab w:val="num" w:pos="2000"/>
        </w:tabs>
        <w:ind w:left="2000" w:hanging="360"/>
      </w:pPr>
      <w:rPr>
        <w:rFonts w:ascii="Wingdings" w:hAnsi="Wingdings" w:hint="default"/>
      </w:rPr>
    </w:lvl>
    <w:lvl w:ilvl="1" w:tplc="08160003" w:tentative="1">
      <w:start w:val="1"/>
      <w:numFmt w:val="bullet"/>
      <w:lvlText w:val="o"/>
      <w:lvlJc w:val="left"/>
      <w:pPr>
        <w:tabs>
          <w:tab w:val="num" w:pos="2720"/>
        </w:tabs>
        <w:ind w:left="2720" w:hanging="360"/>
      </w:pPr>
      <w:rPr>
        <w:rFonts w:ascii="Courier New" w:hAnsi="Courier New" w:cs="Courier New" w:hint="default"/>
      </w:rPr>
    </w:lvl>
    <w:lvl w:ilvl="2" w:tplc="08160005" w:tentative="1">
      <w:start w:val="1"/>
      <w:numFmt w:val="bullet"/>
      <w:lvlText w:val=""/>
      <w:lvlJc w:val="left"/>
      <w:pPr>
        <w:tabs>
          <w:tab w:val="num" w:pos="3440"/>
        </w:tabs>
        <w:ind w:left="3440" w:hanging="360"/>
      </w:pPr>
      <w:rPr>
        <w:rFonts w:ascii="Wingdings" w:hAnsi="Wingdings" w:hint="default"/>
      </w:rPr>
    </w:lvl>
    <w:lvl w:ilvl="3" w:tplc="08160001" w:tentative="1">
      <w:start w:val="1"/>
      <w:numFmt w:val="bullet"/>
      <w:lvlText w:val=""/>
      <w:lvlJc w:val="left"/>
      <w:pPr>
        <w:tabs>
          <w:tab w:val="num" w:pos="4160"/>
        </w:tabs>
        <w:ind w:left="4160" w:hanging="360"/>
      </w:pPr>
      <w:rPr>
        <w:rFonts w:ascii="Symbol" w:hAnsi="Symbol" w:hint="default"/>
      </w:rPr>
    </w:lvl>
    <w:lvl w:ilvl="4" w:tplc="08160003" w:tentative="1">
      <w:start w:val="1"/>
      <w:numFmt w:val="bullet"/>
      <w:lvlText w:val="o"/>
      <w:lvlJc w:val="left"/>
      <w:pPr>
        <w:tabs>
          <w:tab w:val="num" w:pos="4880"/>
        </w:tabs>
        <w:ind w:left="4880" w:hanging="360"/>
      </w:pPr>
      <w:rPr>
        <w:rFonts w:ascii="Courier New" w:hAnsi="Courier New" w:cs="Courier New" w:hint="default"/>
      </w:rPr>
    </w:lvl>
    <w:lvl w:ilvl="5" w:tplc="08160005" w:tentative="1">
      <w:start w:val="1"/>
      <w:numFmt w:val="bullet"/>
      <w:lvlText w:val=""/>
      <w:lvlJc w:val="left"/>
      <w:pPr>
        <w:tabs>
          <w:tab w:val="num" w:pos="5600"/>
        </w:tabs>
        <w:ind w:left="5600" w:hanging="360"/>
      </w:pPr>
      <w:rPr>
        <w:rFonts w:ascii="Wingdings" w:hAnsi="Wingdings" w:hint="default"/>
      </w:rPr>
    </w:lvl>
    <w:lvl w:ilvl="6" w:tplc="08160001" w:tentative="1">
      <w:start w:val="1"/>
      <w:numFmt w:val="bullet"/>
      <w:lvlText w:val=""/>
      <w:lvlJc w:val="left"/>
      <w:pPr>
        <w:tabs>
          <w:tab w:val="num" w:pos="6320"/>
        </w:tabs>
        <w:ind w:left="6320" w:hanging="360"/>
      </w:pPr>
      <w:rPr>
        <w:rFonts w:ascii="Symbol" w:hAnsi="Symbol" w:hint="default"/>
      </w:rPr>
    </w:lvl>
    <w:lvl w:ilvl="7" w:tplc="08160003" w:tentative="1">
      <w:start w:val="1"/>
      <w:numFmt w:val="bullet"/>
      <w:lvlText w:val="o"/>
      <w:lvlJc w:val="left"/>
      <w:pPr>
        <w:tabs>
          <w:tab w:val="num" w:pos="7040"/>
        </w:tabs>
        <w:ind w:left="7040" w:hanging="360"/>
      </w:pPr>
      <w:rPr>
        <w:rFonts w:ascii="Courier New" w:hAnsi="Courier New" w:cs="Courier New" w:hint="default"/>
      </w:rPr>
    </w:lvl>
    <w:lvl w:ilvl="8" w:tplc="08160005" w:tentative="1">
      <w:start w:val="1"/>
      <w:numFmt w:val="bullet"/>
      <w:lvlText w:val=""/>
      <w:lvlJc w:val="left"/>
      <w:pPr>
        <w:tabs>
          <w:tab w:val="num" w:pos="7760"/>
        </w:tabs>
        <w:ind w:left="7760" w:hanging="360"/>
      </w:pPr>
      <w:rPr>
        <w:rFonts w:ascii="Wingdings" w:hAnsi="Wingdings" w:hint="default"/>
      </w:rPr>
    </w:lvl>
  </w:abstractNum>
  <w:abstractNum w:abstractNumId="11">
    <w:nsid w:val="6752129A"/>
    <w:multiLevelType w:val="hybridMultilevel"/>
    <w:tmpl w:val="5DE0D1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70C58F3D"/>
    <w:multiLevelType w:val="hybridMultilevel"/>
    <w:tmpl w:val="A5811D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4995F96"/>
    <w:multiLevelType w:val="hybridMultilevel"/>
    <w:tmpl w:val="B1022DF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13"/>
  </w:num>
  <w:num w:numId="6">
    <w:abstractNumId w:val="10"/>
  </w:num>
  <w:num w:numId="7">
    <w:abstractNumId w:val="8"/>
  </w:num>
  <w:num w:numId="8">
    <w:abstractNumId w:val="2"/>
  </w:num>
  <w:num w:numId="9">
    <w:abstractNumId w:val="0"/>
  </w:num>
  <w:num w:numId="10">
    <w:abstractNumId w:val="6"/>
  </w:num>
  <w:num w:numId="11">
    <w:abstractNumId w:val="12"/>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BE"/>
    <w:rsid w:val="00024B0D"/>
    <w:rsid w:val="00026004"/>
    <w:rsid w:val="00043BD5"/>
    <w:rsid w:val="0004412B"/>
    <w:rsid w:val="00044BE8"/>
    <w:rsid w:val="00056359"/>
    <w:rsid w:val="00057C7E"/>
    <w:rsid w:val="00073A3C"/>
    <w:rsid w:val="00077F44"/>
    <w:rsid w:val="0008255B"/>
    <w:rsid w:val="0009090E"/>
    <w:rsid w:val="000D1A1F"/>
    <w:rsid w:val="000D5B37"/>
    <w:rsid w:val="000F15AD"/>
    <w:rsid w:val="00101CDD"/>
    <w:rsid w:val="001129B2"/>
    <w:rsid w:val="00115EE5"/>
    <w:rsid w:val="001221A3"/>
    <w:rsid w:val="0013459D"/>
    <w:rsid w:val="00140E87"/>
    <w:rsid w:val="00143CEB"/>
    <w:rsid w:val="001551F0"/>
    <w:rsid w:val="00165D34"/>
    <w:rsid w:val="0017563D"/>
    <w:rsid w:val="001824C7"/>
    <w:rsid w:val="001874AF"/>
    <w:rsid w:val="0019034E"/>
    <w:rsid w:val="00195C8D"/>
    <w:rsid w:val="0019661D"/>
    <w:rsid w:val="001A3BF3"/>
    <w:rsid w:val="001C1E7E"/>
    <w:rsid w:val="001D0519"/>
    <w:rsid w:val="001D07BF"/>
    <w:rsid w:val="001D7CF5"/>
    <w:rsid w:val="0021067F"/>
    <w:rsid w:val="00226008"/>
    <w:rsid w:val="0023612E"/>
    <w:rsid w:val="0024114E"/>
    <w:rsid w:val="00247935"/>
    <w:rsid w:val="00255834"/>
    <w:rsid w:val="002565BE"/>
    <w:rsid w:val="00260CE0"/>
    <w:rsid w:val="00260EC0"/>
    <w:rsid w:val="002756AB"/>
    <w:rsid w:val="002965D1"/>
    <w:rsid w:val="002B5EE1"/>
    <w:rsid w:val="002F1ABC"/>
    <w:rsid w:val="002F37EB"/>
    <w:rsid w:val="00303400"/>
    <w:rsid w:val="00304C22"/>
    <w:rsid w:val="00306A1B"/>
    <w:rsid w:val="0031102D"/>
    <w:rsid w:val="003137A3"/>
    <w:rsid w:val="00315939"/>
    <w:rsid w:val="00330A11"/>
    <w:rsid w:val="00334E4C"/>
    <w:rsid w:val="00342EE0"/>
    <w:rsid w:val="0035717C"/>
    <w:rsid w:val="0036660E"/>
    <w:rsid w:val="00367625"/>
    <w:rsid w:val="00386FF3"/>
    <w:rsid w:val="00391E78"/>
    <w:rsid w:val="003B0F2E"/>
    <w:rsid w:val="003B59B3"/>
    <w:rsid w:val="003C1A47"/>
    <w:rsid w:val="003C6CCF"/>
    <w:rsid w:val="003D00B7"/>
    <w:rsid w:val="003D095F"/>
    <w:rsid w:val="003D0EF8"/>
    <w:rsid w:val="003E137F"/>
    <w:rsid w:val="003E7A2B"/>
    <w:rsid w:val="003F1B31"/>
    <w:rsid w:val="00424776"/>
    <w:rsid w:val="00427650"/>
    <w:rsid w:val="00431634"/>
    <w:rsid w:val="00447D39"/>
    <w:rsid w:val="00455828"/>
    <w:rsid w:val="00456257"/>
    <w:rsid w:val="004622CF"/>
    <w:rsid w:val="00470420"/>
    <w:rsid w:val="00475A30"/>
    <w:rsid w:val="004964D5"/>
    <w:rsid w:val="004A6A75"/>
    <w:rsid w:val="004B4553"/>
    <w:rsid w:val="004B48E5"/>
    <w:rsid w:val="004C746B"/>
    <w:rsid w:val="004E6905"/>
    <w:rsid w:val="0051037A"/>
    <w:rsid w:val="00517798"/>
    <w:rsid w:val="005260A1"/>
    <w:rsid w:val="005327D1"/>
    <w:rsid w:val="0053503B"/>
    <w:rsid w:val="005433EF"/>
    <w:rsid w:val="00544137"/>
    <w:rsid w:val="005528D3"/>
    <w:rsid w:val="00553309"/>
    <w:rsid w:val="00562A81"/>
    <w:rsid w:val="005A7FAC"/>
    <w:rsid w:val="005B4EA2"/>
    <w:rsid w:val="005C0392"/>
    <w:rsid w:val="005C27AF"/>
    <w:rsid w:val="005C7724"/>
    <w:rsid w:val="005E0D7F"/>
    <w:rsid w:val="005E119D"/>
    <w:rsid w:val="006034CE"/>
    <w:rsid w:val="00604D16"/>
    <w:rsid w:val="006063A4"/>
    <w:rsid w:val="00612E93"/>
    <w:rsid w:val="00613F25"/>
    <w:rsid w:val="00616CF9"/>
    <w:rsid w:val="00624471"/>
    <w:rsid w:val="00635016"/>
    <w:rsid w:val="00640845"/>
    <w:rsid w:val="00642A3C"/>
    <w:rsid w:val="00654A21"/>
    <w:rsid w:val="006668FB"/>
    <w:rsid w:val="00674DC4"/>
    <w:rsid w:val="00684502"/>
    <w:rsid w:val="0069336C"/>
    <w:rsid w:val="00695DE9"/>
    <w:rsid w:val="0069669B"/>
    <w:rsid w:val="00697A35"/>
    <w:rsid w:val="006B51A3"/>
    <w:rsid w:val="006D25E9"/>
    <w:rsid w:val="006D3E2A"/>
    <w:rsid w:val="006E10C5"/>
    <w:rsid w:val="006E7BE9"/>
    <w:rsid w:val="006E7FA4"/>
    <w:rsid w:val="00701787"/>
    <w:rsid w:val="0070347D"/>
    <w:rsid w:val="00715EAE"/>
    <w:rsid w:val="00742E50"/>
    <w:rsid w:val="007601CB"/>
    <w:rsid w:val="00761FF2"/>
    <w:rsid w:val="00763AFC"/>
    <w:rsid w:val="0076534B"/>
    <w:rsid w:val="0078042B"/>
    <w:rsid w:val="007918AF"/>
    <w:rsid w:val="007A5D05"/>
    <w:rsid w:val="007B359F"/>
    <w:rsid w:val="007C4E02"/>
    <w:rsid w:val="007D523C"/>
    <w:rsid w:val="007E1089"/>
    <w:rsid w:val="007E2249"/>
    <w:rsid w:val="007F7CF2"/>
    <w:rsid w:val="00801E92"/>
    <w:rsid w:val="00815174"/>
    <w:rsid w:val="00823829"/>
    <w:rsid w:val="00824C4A"/>
    <w:rsid w:val="00832CE6"/>
    <w:rsid w:val="00836FD1"/>
    <w:rsid w:val="0085336F"/>
    <w:rsid w:val="00862913"/>
    <w:rsid w:val="0086335D"/>
    <w:rsid w:val="00863F27"/>
    <w:rsid w:val="00873D34"/>
    <w:rsid w:val="0087648E"/>
    <w:rsid w:val="0089591E"/>
    <w:rsid w:val="008A507B"/>
    <w:rsid w:val="008B05B0"/>
    <w:rsid w:val="008B5F27"/>
    <w:rsid w:val="008C1192"/>
    <w:rsid w:val="008C60CB"/>
    <w:rsid w:val="008E07D6"/>
    <w:rsid w:val="008F7230"/>
    <w:rsid w:val="00907B14"/>
    <w:rsid w:val="00913274"/>
    <w:rsid w:val="009146E6"/>
    <w:rsid w:val="0092425D"/>
    <w:rsid w:val="009251DB"/>
    <w:rsid w:val="00942D9E"/>
    <w:rsid w:val="009507DD"/>
    <w:rsid w:val="00957CB3"/>
    <w:rsid w:val="009602C6"/>
    <w:rsid w:val="00960BB8"/>
    <w:rsid w:val="00962553"/>
    <w:rsid w:val="00967573"/>
    <w:rsid w:val="009715B8"/>
    <w:rsid w:val="00973ABA"/>
    <w:rsid w:val="00973F93"/>
    <w:rsid w:val="0097628E"/>
    <w:rsid w:val="00986EF2"/>
    <w:rsid w:val="0099477E"/>
    <w:rsid w:val="009B38A5"/>
    <w:rsid w:val="009C5CC0"/>
    <w:rsid w:val="009C6E1A"/>
    <w:rsid w:val="009D2861"/>
    <w:rsid w:val="009D29CD"/>
    <w:rsid w:val="009E5DCA"/>
    <w:rsid w:val="009F252E"/>
    <w:rsid w:val="009F5482"/>
    <w:rsid w:val="00A02AE4"/>
    <w:rsid w:val="00A0676E"/>
    <w:rsid w:val="00A17272"/>
    <w:rsid w:val="00A210C9"/>
    <w:rsid w:val="00A43DE5"/>
    <w:rsid w:val="00A62B8F"/>
    <w:rsid w:val="00A638E6"/>
    <w:rsid w:val="00A709E5"/>
    <w:rsid w:val="00A71E47"/>
    <w:rsid w:val="00A72378"/>
    <w:rsid w:val="00A953FB"/>
    <w:rsid w:val="00AB13E3"/>
    <w:rsid w:val="00AB568D"/>
    <w:rsid w:val="00AC5652"/>
    <w:rsid w:val="00AE5034"/>
    <w:rsid w:val="00AF139F"/>
    <w:rsid w:val="00B040FC"/>
    <w:rsid w:val="00B066FF"/>
    <w:rsid w:val="00B14B01"/>
    <w:rsid w:val="00B24FDC"/>
    <w:rsid w:val="00B45C7A"/>
    <w:rsid w:val="00B460FE"/>
    <w:rsid w:val="00B55C6A"/>
    <w:rsid w:val="00B81FA3"/>
    <w:rsid w:val="00B85DC0"/>
    <w:rsid w:val="00B87997"/>
    <w:rsid w:val="00B97639"/>
    <w:rsid w:val="00BA0870"/>
    <w:rsid w:val="00BA4CAA"/>
    <w:rsid w:val="00BB2520"/>
    <w:rsid w:val="00BC4A15"/>
    <w:rsid w:val="00BD28BD"/>
    <w:rsid w:val="00BE4673"/>
    <w:rsid w:val="00C1301E"/>
    <w:rsid w:val="00C16381"/>
    <w:rsid w:val="00C23A09"/>
    <w:rsid w:val="00C3675E"/>
    <w:rsid w:val="00C37327"/>
    <w:rsid w:val="00C45789"/>
    <w:rsid w:val="00C57538"/>
    <w:rsid w:val="00C6242A"/>
    <w:rsid w:val="00C628BA"/>
    <w:rsid w:val="00C66548"/>
    <w:rsid w:val="00C71B90"/>
    <w:rsid w:val="00C77BB7"/>
    <w:rsid w:val="00C8132B"/>
    <w:rsid w:val="00C82488"/>
    <w:rsid w:val="00C831C5"/>
    <w:rsid w:val="00C87BBD"/>
    <w:rsid w:val="00C979CD"/>
    <w:rsid w:val="00CD05EC"/>
    <w:rsid w:val="00CE3A15"/>
    <w:rsid w:val="00CE53BB"/>
    <w:rsid w:val="00CF0D25"/>
    <w:rsid w:val="00D15BB3"/>
    <w:rsid w:val="00D253EF"/>
    <w:rsid w:val="00D26C2C"/>
    <w:rsid w:val="00D26F24"/>
    <w:rsid w:val="00D41F1D"/>
    <w:rsid w:val="00D4324B"/>
    <w:rsid w:val="00D53189"/>
    <w:rsid w:val="00D556B8"/>
    <w:rsid w:val="00D5665D"/>
    <w:rsid w:val="00D72E5D"/>
    <w:rsid w:val="00D759A0"/>
    <w:rsid w:val="00D82194"/>
    <w:rsid w:val="00D83723"/>
    <w:rsid w:val="00D91941"/>
    <w:rsid w:val="00D9365C"/>
    <w:rsid w:val="00DB2E81"/>
    <w:rsid w:val="00DD63A5"/>
    <w:rsid w:val="00DD6FCD"/>
    <w:rsid w:val="00DD7636"/>
    <w:rsid w:val="00DF3B05"/>
    <w:rsid w:val="00E078D2"/>
    <w:rsid w:val="00E15246"/>
    <w:rsid w:val="00E314E6"/>
    <w:rsid w:val="00E43B6D"/>
    <w:rsid w:val="00E4761F"/>
    <w:rsid w:val="00E550F2"/>
    <w:rsid w:val="00E70CAF"/>
    <w:rsid w:val="00E74E72"/>
    <w:rsid w:val="00E87685"/>
    <w:rsid w:val="00E8797F"/>
    <w:rsid w:val="00E90312"/>
    <w:rsid w:val="00EA1942"/>
    <w:rsid w:val="00EC1F63"/>
    <w:rsid w:val="00EC3208"/>
    <w:rsid w:val="00EC3816"/>
    <w:rsid w:val="00EE5129"/>
    <w:rsid w:val="00EE55CC"/>
    <w:rsid w:val="00EF4CBC"/>
    <w:rsid w:val="00F236E6"/>
    <w:rsid w:val="00F3464E"/>
    <w:rsid w:val="00F404CE"/>
    <w:rsid w:val="00F42D5D"/>
    <w:rsid w:val="00F4678E"/>
    <w:rsid w:val="00F61975"/>
    <w:rsid w:val="00F74DFC"/>
    <w:rsid w:val="00F74FA3"/>
    <w:rsid w:val="00F77D84"/>
    <w:rsid w:val="00FA2AD5"/>
    <w:rsid w:val="00FB192F"/>
    <w:rsid w:val="00FB3C02"/>
    <w:rsid w:val="00FD1C4F"/>
    <w:rsid w:val="00FD7C60"/>
    <w:rsid w:val="00FE3134"/>
    <w:rsid w:val="00FF050B"/>
    <w:rsid w:val="00FF5335"/>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27"/>
    <w:rPr>
      <w:sz w:val="24"/>
      <w:szCs w:val="24"/>
    </w:rPr>
  </w:style>
  <w:style w:type="paragraph" w:styleId="Cabealho1">
    <w:name w:val="heading 1"/>
    <w:basedOn w:val="Normal"/>
    <w:next w:val="Corpodetexto"/>
    <w:link w:val="Cabealho1Carcter"/>
    <w:qFormat/>
    <w:rsid w:val="005C7724"/>
    <w:pPr>
      <w:keepNext/>
      <w:keepLines/>
      <w:spacing w:after="180" w:line="240" w:lineRule="atLeast"/>
      <w:jc w:val="center"/>
      <w:outlineLvl w:val="0"/>
    </w:pPr>
    <w:rPr>
      <w:rFonts w:ascii="Garamond" w:hAnsi="Garamond"/>
      <w:smallCaps/>
      <w:spacing w:val="20"/>
      <w:kern w:val="20"/>
      <w:sz w:val="21"/>
      <w:szCs w:val="20"/>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C3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C6242A"/>
    <w:pPr>
      <w:ind w:right="-1"/>
      <w:jc w:val="center"/>
    </w:pPr>
    <w:rPr>
      <w:rFonts w:ascii="Book Antiqua" w:hAnsi="Book Antiqua"/>
      <w:sz w:val="40"/>
      <w:szCs w:val="20"/>
    </w:rPr>
  </w:style>
  <w:style w:type="character" w:customStyle="1" w:styleId="CorpodetextoCarcter">
    <w:name w:val="Corpo de texto Carácter"/>
    <w:link w:val="Corpodetexto"/>
    <w:rsid w:val="00C6242A"/>
    <w:rPr>
      <w:rFonts w:ascii="Book Antiqua" w:hAnsi="Book Antiqua"/>
      <w:sz w:val="40"/>
    </w:rPr>
  </w:style>
  <w:style w:type="paragraph" w:styleId="Cabealho">
    <w:name w:val="header"/>
    <w:basedOn w:val="Normal"/>
    <w:link w:val="CabealhoCarcter"/>
    <w:uiPriority w:val="99"/>
    <w:rsid w:val="00C6242A"/>
    <w:pPr>
      <w:tabs>
        <w:tab w:val="center" w:pos="4320"/>
        <w:tab w:val="right" w:pos="8640"/>
      </w:tabs>
    </w:pPr>
    <w:rPr>
      <w:szCs w:val="20"/>
    </w:rPr>
  </w:style>
  <w:style w:type="character" w:customStyle="1" w:styleId="CabealhoCarcter">
    <w:name w:val="Cabeçalho Carácter"/>
    <w:link w:val="Cabealho"/>
    <w:uiPriority w:val="99"/>
    <w:rsid w:val="00C6242A"/>
    <w:rPr>
      <w:sz w:val="24"/>
    </w:rPr>
  </w:style>
  <w:style w:type="paragraph" w:styleId="Rodap">
    <w:name w:val="footer"/>
    <w:basedOn w:val="Normal"/>
    <w:link w:val="RodapCarcter"/>
    <w:rsid w:val="0086335D"/>
    <w:pPr>
      <w:tabs>
        <w:tab w:val="center" w:pos="4252"/>
        <w:tab w:val="right" w:pos="8504"/>
      </w:tabs>
    </w:pPr>
  </w:style>
  <w:style w:type="character" w:customStyle="1" w:styleId="RodapCarcter">
    <w:name w:val="Rodapé Carácter"/>
    <w:link w:val="Rodap"/>
    <w:rsid w:val="0086335D"/>
    <w:rPr>
      <w:sz w:val="24"/>
      <w:szCs w:val="24"/>
    </w:rPr>
  </w:style>
  <w:style w:type="paragraph" w:styleId="Textodebalo">
    <w:name w:val="Balloon Text"/>
    <w:basedOn w:val="Normal"/>
    <w:link w:val="TextodebaloCarcter"/>
    <w:rsid w:val="0086335D"/>
    <w:rPr>
      <w:rFonts w:ascii="Tahoma" w:hAnsi="Tahoma"/>
      <w:sz w:val="16"/>
      <w:szCs w:val="16"/>
    </w:rPr>
  </w:style>
  <w:style w:type="character" w:customStyle="1" w:styleId="TextodebaloCarcter">
    <w:name w:val="Texto de balão Carácter"/>
    <w:link w:val="Textodebalo"/>
    <w:rsid w:val="0086335D"/>
    <w:rPr>
      <w:rFonts w:ascii="Tahoma" w:hAnsi="Tahoma" w:cs="Tahoma"/>
      <w:sz w:val="16"/>
      <w:szCs w:val="16"/>
    </w:rPr>
  </w:style>
  <w:style w:type="character" w:customStyle="1" w:styleId="Cabealho1Carcter">
    <w:name w:val="Cabeçalho 1 Carácter"/>
    <w:basedOn w:val="Tipodeletrapredefinidodopargrafo"/>
    <w:link w:val="Cabealho1"/>
    <w:rsid w:val="005C7724"/>
    <w:rPr>
      <w:rFonts w:ascii="Garamond" w:hAnsi="Garamond"/>
      <w:smallCaps/>
      <w:spacing w:val="20"/>
      <w:kern w:val="20"/>
      <w:sz w:val="21"/>
      <w:lang w:eastAsia="en-US"/>
    </w:rPr>
  </w:style>
  <w:style w:type="paragraph" w:styleId="PargrafodaLista">
    <w:name w:val="List Paragraph"/>
    <w:basedOn w:val="Normal"/>
    <w:uiPriority w:val="34"/>
    <w:qFormat/>
    <w:rsid w:val="009507DD"/>
    <w:pPr>
      <w:ind w:left="720"/>
      <w:contextualSpacing/>
    </w:pPr>
  </w:style>
  <w:style w:type="character" w:styleId="Hiperligao">
    <w:name w:val="Hyperlink"/>
    <w:basedOn w:val="Tipodeletrapredefinidodopargrafo"/>
    <w:unhideWhenUsed/>
    <w:rsid w:val="00A02AE4"/>
    <w:rPr>
      <w:color w:val="0000FF" w:themeColor="hyperlink"/>
      <w:u w:val="single"/>
    </w:rPr>
  </w:style>
  <w:style w:type="paragraph" w:customStyle="1" w:styleId="Default">
    <w:name w:val="Default"/>
    <w:rsid w:val="009D29CD"/>
    <w:pPr>
      <w:autoSpaceDE w:val="0"/>
      <w:autoSpaceDN w:val="0"/>
      <w:adjustRightInd w:val="0"/>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27"/>
    <w:rPr>
      <w:sz w:val="24"/>
      <w:szCs w:val="24"/>
    </w:rPr>
  </w:style>
  <w:style w:type="paragraph" w:styleId="Cabealho1">
    <w:name w:val="heading 1"/>
    <w:basedOn w:val="Normal"/>
    <w:next w:val="Corpodetexto"/>
    <w:link w:val="Cabealho1Carcter"/>
    <w:qFormat/>
    <w:rsid w:val="005C7724"/>
    <w:pPr>
      <w:keepNext/>
      <w:keepLines/>
      <w:spacing w:after="180" w:line="240" w:lineRule="atLeast"/>
      <w:jc w:val="center"/>
      <w:outlineLvl w:val="0"/>
    </w:pPr>
    <w:rPr>
      <w:rFonts w:ascii="Garamond" w:hAnsi="Garamond"/>
      <w:smallCaps/>
      <w:spacing w:val="20"/>
      <w:kern w:val="20"/>
      <w:sz w:val="21"/>
      <w:szCs w:val="20"/>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C3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C6242A"/>
    <w:pPr>
      <w:ind w:right="-1"/>
      <w:jc w:val="center"/>
    </w:pPr>
    <w:rPr>
      <w:rFonts w:ascii="Book Antiqua" w:hAnsi="Book Antiqua"/>
      <w:sz w:val="40"/>
      <w:szCs w:val="20"/>
    </w:rPr>
  </w:style>
  <w:style w:type="character" w:customStyle="1" w:styleId="CorpodetextoCarcter">
    <w:name w:val="Corpo de texto Carácter"/>
    <w:link w:val="Corpodetexto"/>
    <w:rsid w:val="00C6242A"/>
    <w:rPr>
      <w:rFonts w:ascii="Book Antiqua" w:hAnsi="Book Antiqua"/>
      <w:sz w:val="40"/>
    </w:rPr>
  </w:style>
  <w:style w:type="paragraph" w:styleId="Cabealho">
    <w:name w:val="header"/>
    <w:basedOn w:val="Normal"/>
    <w:link w:val="CabealhoCarcter"/>
    <w:uiPriority w:val="99"/>
    <w:rsid w:val="00C6242A"/>
    <w:pPr>
      <w:tabs>
        <w:tab w:val="center" w:pos="4320"/>
        <w:tab w:val="right" w:pos="8640"/>
      </w:tabs>
    </w:pPr>
    <w:rPr>
      <w:szCs w:val="20"/>
    </w:rPr>
  </w:style>
  <w:style w:type="character" w:customStyle="1" w:styleId="CabealhoCarcter">
    <w:name w:val="Cabeçalho Carácter"/>
    <w:link w:val="Cabealho"/>
    <w:uiPriority w:val="99"/>
    <w:rsid w:val="00C6242A"/>
    <w:rPr>
      <w:sz w:val="24"/>
    </w:rPr>
  </w:style>
  <w:style w:type="paragraph" w:styleId="Rodap">
    <w:name w:val="footer"/>
    <w:basedOn w:val="Normal"/>
    <w:link w:val="RodapCarcter"/>
    <w:rsid w:val="0086335D"/>
    <w:pPr>
      <w:tabs>
        <w:tab w:val="center" w:pos="4252"/>
        <w:tab w:val="right" w:pos="8504"/>
      </w:tabs>
    </w:pPr>
  </w:style>
  <w:style w:type="character" w:customStyle="1" w:styleId="RodapCarcter">
    <w:name w:val="Rodapé Carácter"/>
    <w:link w:val="Rodap"/>
    <w:rsid w:val="0086335D"/>
    <w:rPr>
      <w:sz w:val="24"/>
      <w:szCs w:val="24"/>
    </w:rPr>
  </w:style>
  <w:style w:type="paragraph" w:styleId="Textodebalo">
    <w:name w:val="Balloon Text"/>
    <w:basedOn w:val="Normal"/>
    <w:link w:val="TextodebaloCarcter"/>
    <w:rsid w:val="0086335D"/>
    <w:rPr>
      <w:rFonts w:ascii="Tahoma" w:hAnsi="Tahoma"/>
      <w:sz w:val="16"/>
      <w:szCs w:val="16"/>
    </w:rPr>
  </w:style>
  <w:style w:type="character" w:customStyle="1" w:styleId="TextodebaloCarcter">
    <w:name w:val="Texto de balão Carácter"/>
    <w:link w:val="Textodebalo"/>
    <w:rsid w:val="0086335D"/>
    <w:rPr>
      <w:rFonts w:ascii="Tahoma" w:hAnsi="Tahoma" w:cs="Tahoma"/>
      <w:sz w:val="16"/>
      <w:szCs w:val="16"/>
    </w:rPr>
  </w:style>
  <w:style w:type="character" w:customStyle="1" w:styleId="Cabealho1Carcter">
    <w:name w:val="Cabeçalho 1 Carácter"/>
    <w:basedOn w:val="Tipodeletrapredefinidodopargrafo"/>
    <w:link w:val="Cabealho1"/>
    <w:rsid w:val="005C7724"/>
    <w:rPr>
      <w:rFonts w:ascii="Garamond" w:hAnsi="Garamond"/>
      <w:smallCaps/>
      <w:spacing w:val="20"/>
      <w:kern w:val="20"/>
      <w:sz w:val="21"/>
      <w:lang w:eastAsia="en-US"/>
    </w:rPr>
  </w:style>
  <w:style w:type="paragraph" w:styleId="PargrafodaLista">
    <w:name w:val="List Paragraph"/>
    <w:basedOn w:val="Normal"/>
    <w:uiPriority w:val="34"/>
    <w:qFormat/>
    <w:rsid w:val="009507DD"/>
    <w:pPr>
      <w:ind w:left="720"/>
      <w:contextualSpacing/>
    </w:pPr>
  </w:style>
  <w:style w:type="character" w:styleId="Hiperligao">
    <w:name w:val="Hyperlink"/>
    <w:basedOn w:val="Tipodeletrapredefinidodopargrafo"/>
    <w:unhideWhenUsed/>
    <w:rsid w:val="00A02AE4"/>
    <w:rPr>
      <w:color w:val="0000FF" w:themeColor="hyperlink"/>
      <w:u w:val="single"/>
    </w:rPr>
  </w:style>
  <w:style w:type="paragraph" w:customStyle="1" w:styleId="Default">
    <w:name w:val="Default"/>
    <w:rsid w:val="009D29CD"/>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3186">
      <w:bodyDiv w:val="1"/>
      <w:marLeft w:val="0"/>
      <w:marRight w:val="0"/>
      <w:marTop w:val="0"/>
      <w:marBottom w:val="0"/>
      <w:divBdr>
        <w:top w:val="none" w:sz="0" w:space="0" w:color="auto"/>
        <w:left w:val="none" w:sz="0" w:space="0" w:color="auto"/>
        <w:bottom w:val="none" w:sz="0" w:space="0" w:color="auto"/>
        <w:right w:val="none" w:sz="0" w:space="0" w:color="auto"/>
      </w:divBdr>
      <w:divsChild>
        <w:div w:id="122769886">
          <w:marLeft w:val="0"/>
          <w:marRight w:val="0"/>
          <w:marTop w:val="0"/>
          <w:marBottom w:val="0"/>
          <w:divBdr>
            <w:top w:val="none" w:sz="0" w:space="0" w:color="auto"/>
            <w:left w:val="none" w:sz="0" w:space="0" w:color="auto"/>
            <w:bottom w:val="none" w:sz="0" w:space="0" w:color="auto"/>
            <w:right w:val="none" w:sz="0" w:space="0" w:color="auto"/>
          </w:divBdr>
        </w:div>
        <w:div w:id="1062215097">
          <w:marLeft w:val="0"/>
          <w:marRight w:val="0"/>
          <w:marTop w:val="0"/>
          <w:marBottom w:val="0"/>
          <w:divBdr>
            <w:top w:val="none" w:sz="0" w:space="0" w:color="auto"/>
            <w:left w:val="none" w:sz="0" w:space="0" w:color="auto"/>
            <w:bottom w:val="none" w:sz="0" w:space="0" w:color="auto"/>
            <w:right w:val="none" w:sz="0" w:space="0" w:color="auto"/>
          </w:divBdr>
        </w:div>
        <w:div w:id="1108743791">
          <w:marLeft w:val="0"/>
          <w:marRight w:val="0"/>
          <w:marTop w:val="0"/>
          <w:marBottom w:val="0"/>
          <w:divBdr>
            <w:top w:val="none" w:sz="0" w:space="0" w:color="auto"/>
            <w:left w:val="none" w:sz="0" w:space="0" w:color="auto"/>
            <w:bottom w:val="none" w:sz="0" w:space="0" w:color="auto"/>
            <w:right w:val="none" w:sz="0" w:space="0" w:color="auto"/>
          </w:divBdr>
        </w:div>
      </w:divsChild>
    </w:div>
    <w:div w:id="999314646">
      <w:bodyDiv w:val="1"/>
      <w:marLeft w:val="0"/>
      <w:marRight w:val="0"/>
      <w:marTop w:val="0"/>
      <w:marBottom w:val="0"/>
      <w:divBdr>
        <w:top w:val="none" w:sz="0" w:space="0" w:color="auto"/>
        <w:left w:val="none" w:sz="0" w:space="0" w:color="auto"/>
        <w:bottom w:val="none" w:sz="0" w:space="0" w:color="auto"/>
        <w:right w:val="none" w:sz="0" w:space="0" w:color="auto"/>
      </w:divBdr>
      <w:divsChild>
        <w:div w:id="1833065004">
          <w:marLeft w:val="0"/>
          <w:marRight w:val="0"/>
          <w:marTop w:val="0"/>
          <w:marBottom w:val="0"/>
          <w:divBdr>
            <w:top w:val="none" w:sz="0" w:space="0" w:color="auto"/>
            <w:left w:val="none" w:sz="0" w:space="0" w:color="auto"/>
            <w:bottom w:val="none" w:sz="0" w:space="0" w:color="auto"/>
            <w:right w:val="none" w:sz="0" w:space="0" w:color="auto"/>
          </w:divBdr>
        </w:div>
        <w:div w:id="1512262900">
          <w:marLeft w:val="0"/>
          <w:marRight w:val="0"/>
          <w:marTop w:val="0"/>
          <w:marBottom w:val="0"/>
          <w:divBdr>
            <w:top w:val="none" w:sz="0" w:space="0" w:color="auto"/>
            <w:left w:val="none" w:sz="0" w:space="0" w:color="auto"/>
            <w:bottom w:val="none" w:sz="0" w:space="0" w:color="auto"/>
            <w:right w:val="none" w:sz="0" w:space="0" w:color="auto"/>
          </w:divBdr>
        </w:div>
        <w:div w:id="133588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4081</Words>
  <Characters>22039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profesmoita</dc:creator>
  <cp:lastModifiedBy>Direção A. E. Moita</cp:lastModifiedBy>
  <cp:revision>2</cp:revision>
  <cp:lastPrinted>2017-05-15T12:20:00Z</cp:lastPrinted>
  <dcterms:created xsi:type="dcterms:W3CDTF">2021-06-02T12:15:00Z</dcterms:created>
  <dcterms:modified xsi:type="dcterms:W3CDTF">2021-06-02T12:15:00Z</dcterms:modified>
</cp:coreProperties>
</file>